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BD" w:rsidRDefault="008D45BA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ДОГОВОР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</w:t>
      </w:r>
    </w:p>
    <w:p w:rsidR="00253ABD" w:rsidRDefault="008D45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highlight w:val="yellow"/>
        </w:rPr>
        <w:t>“__” ______ 20__</w:t>
      </w:r>
      <w:r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a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940"/>
      </w:tblGrid>
      <w:tr w:rsidR="00253ABD">
        <w:trPr>
          <w:trHeight w:val="168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:rsidR="00253ABD" w:rsidRDefault="00253A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:rsidR="00253ABD" w:rsidRDefault="00253A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  <w:tr w:rsidR="00253ABD">
        <w:trPr>
          <w:trHeight w:val="291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Исполнитель:  </w:t>
            </w:r>
            <w:bookmarkStart w:id="1" w:name="_GoBack"/>
            <w:bookmarkEnd w:id="1"/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</w:t>
            </w:r>
          </w:p>
          <w:p w:rsidR="00253ABD" w:rsidRDefault="00253ABD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253ABD" w:rsidRDefault="00253A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53ABD" w:rsidRDefault="00253A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8D45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 гражданина РФ серия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 xml:space="preserve"> номер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______,</w:t>
            </w:r>
          </w:p>
          <w:p w:rsidR="00253ABD" w:rsidRDefault="008D45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, дата выдачи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</w:t>
            </w:r>
          </w:p>
          <w:p w:rsidR="00253ABD" w:rsidRDefault="008D45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53ABD" w:rsidRDefault="008D45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регистрации: 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</w:rPr>
              <w:t>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3ABD" w:rsidRDefault="008D45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</w:tbl>
    <w:p w:rsidR="00253ABD" w:rsidRDefault="00253ABD">
      <w:pPr>
        <w:spacing w:line="240" w:lineRule="auto"/>
        <w:ind w:left="-30" w:right="-60"/>
        <w:jc w:val="both"/>
        <w:rPr>
          <w:rFonts w:ascii="Times New Roman" w:eastAsia="Times New Roman" w:hAnsi="Times New Roman" w:cs="Times New Roman"/>
        </w:rPr>
      </w:pPr>
    </w:p>
    <w:p w:rsidR="00253ABD" w:rsidRDefault="008D45BA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2"/>
          <w:szCs w:val="22"/>
        </w:rPr>
        <w:t>ПРЕДМЕТ ДОГОВОРА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Договором Исполнитель принимает на себя обязательства по оказанию услуг по </w:t>
      </w:r>
      <w:r>
        <w:rPr>
          <w:rFonts w:ascii="Times New Roman" w:eastAsia="Times New Roman" w:hAnsi="Times New Roman" w:cs="Times New Roman"/>
          <w:highlight w:val="yellow"/>
        </w:rPr>
        <w:t>_______________________</w:t>
      </w:r>
      <w:r>
        <w:rPr>
          <w:rFonts w:ascii="Times New Roman" w:eastAsia="Times New Roman" w:hAnsi="Times New Roman" w:cs="Times New Roman"/>
        </w:rPr>
        <w:t xml:space="preserve"> (далее - Услуги). 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Перечень услуг, сроки и место оказания, а также иные существенные условия, определяются Сторонами в Приложениях к Договору. 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Оказание услуг осуществляется силами, средствами и с использованием материалов Исполнителя.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Конкретные условия оказания услуг согласуются сторонами в Приложении, а также посредством </w:t>
      </w:r>
      <w:r>
        <w:rPr>
          <w:rFonts w:ascii="Times New Roman" w:eastAsia="Times New Roman" w:hAnsi="Times New Roman" w:cs="Times New Roman"/>
          <w:highlight w:val="yellow"/>
        </w:rPr>
        <w:t xml:space="preserve">электронной почты. </w:t>
      </w:r>
    </w:p>
    <w:p w:rsidR="00253ABD" w:rsidRDefault="008D45BA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sz w:val="22"/>
          <w:szCs w:val="22"/>
        </w:rPr>
        <w:t>УСЛОВИЯ РАСЧЕТОВ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Стоимость услуг, а также порядок расчетов определяется в Приложениях к Договору.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  <w:rPr>
          <w:shd w:val="clear" w:color="auto" w:fill="FCE5CD"/>
        </w:rPr>
      </w:pPr>
      <w:r>
        <w:rPr>
          <w:rFonts w:ascii="Times New Roman" w:eastAsia="Times New Roman" w:hAnsi="Times New Roman" w:cs="Times New Roman"/>
          <w:shd w:val="clear" w:color="auto" w:fill="FCE5CD"/>
        </w:rPr>
        <w:t xml:space="preserve">Ввиду того, что Исполнитель применяет налоговый </w:t>
      </w:r>
      <w:r>
        <w:rPr>
          <w:rFonts w:ascii="Times New Roman" w:eastAsia="Times New Roman" w:hAnsi="Times New Roman" w:cs="Times New Roman"/>
          <w:shd w:val="clear" w:color="auto" w:fill="FCE5CD"/>
        </w:rPr>
        <w:t xml:space="preserve">режим “Налог на профессиональный доход”, является </w:t>
      </w:r>
      <w:proofErr w:type="spellStart"/>
      <w:r>
        <w:rPr>
          <w:rFonts w:ascii="Times New Roman" w:eastAsia="Times New Roman" w:hAnsi="Times New Roman" w:cs="Times New Roman"/>
          <w:shd w:val="clear" w:color="auto" w:fill="FCE5CD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shd w:val="clear" w:color="auto" w:fill="FCE5CD"/>
        </w:rPr>
        <w:t>, им самостоятельно удерживается и перечисляется в бюджет налог на профессиональный доход в размере 6%.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Обязательства Заказчика по оплате считаются надлежащим образом исполненными с момента списа</w:t>
      </w:r>
      <w:r>
        <w:rPr>
          <w:rFonts w:ascii="Times New Roman" w:eastAsia="Times New Roman" w:hAnsi="Times New Roman" w:cs="Times New Roman"/>
          <w:highlight w:val="white"/>
        </w:rPr>
        <w:t>ния денежных средств с расчетного счета Заказчика.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  <w:rPr>
          <w:shd w:val="clear" w:color="auto" w:fill="FFF2CC"/>
        </w:rPr>
      </w:pPr>
      <w:r>
        <w:rPr>
          <w:rFonts w:ascii="Times New Roman" w:eastAsia="Times New Roman" w:hAnsi="Times New Roman" w:cs="Times New Roman"/>
          <w:shd w:val="clear" w:color="auto" w:fill="FFF2CC"/>
        </w:rPr>
        <w:t>Заказчик не несет обязанность по выполнению функций налогового агента, Заказчик не удерживает из вознаграждения Исполнителя сумму налога на доходы физических лиц, и иных применимых в соответствии с действу</w:t>
      </w:r>
      <w:r>
        <w:rPr>
          <w:rFonts w:ascii="Times New Roman" w:eastAsia="Times New Roman" w:hAnsi="Times New Roman" w:cs="Times New Roman"/>
          <w:shd w:val="clear" w:color="auto" w:fill="FFF2CC"/>
        </w:rPr>
        <w:t>ющим законодательством Российской Федерации налогов.</w:t>
      </w:r>
    </w:p>
    <w:p w:rsidR="00253ABD" w:rsidRDefault="008D45BA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sz w:val="22"/>
          <w:szCs w:val="22"/>
        </w:rPr>
        <w:t>ПОРЯДОК СДАЧИ-ПРИЕМКИ УСЛУГ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Исполнитель ежемесячно по факту оказания услуг, направляет Заказчику Акт сдачи-приемки услуг, подписанный со стороны Исполнителя в срок до </w:t>
      </w:r>
      <w:r>
        <w:rPr>
          <w:rFonts w:ascii="Times New Roman" w:eastAsia="Times New Roman" w:hAnsi="Times New Roman" w:cs="Times New Roman"/>
          <w:highlight w:val="yellow"/>
        </w:rPr>
        <w:t>__________________</w:t>
      </w:r>
      <w:r>
        <w:rPr>
          <w:rFonts w:ascii="Times New Roman" w:eastAsia="Times New Roman" w:hAnsi="Times New Roman" w:cs="Times New Roman"/>
        </w:rPr>
        <w:t xml:space="preserve">. Заказчик обязан рассмотреть переданный ему Акт и направить Исполнителю в срок не позднее 5 (пяти) рабочих дней с момента его получения от Исполнителя подписанный Заказчиком Акт либо, при наличии замечаний к оказанным </w:t>
      </w:r>
      <w:r>
        <w:rPr>
          <w:rFonts w:ascii="Times New Roman" w:eastAsia="Times New Roman" w:hAnsi="Times New Roman" w:cs="Times New Roman"/>
        </w:rPr>
        <w:lastRenderedPageBreak/>
        <w:t>услугам, - мотивированный отказ от ег</w:t>
      </w:r>
      <w:r>
        <w:rPr>
          <w:rFonts w:ascii="Times New Roman" w:eastAsia="Times New Roman" w:hAnsi="Times New Roman" w:cs="Times New Roman"/>
        </w:rPr>
        <w:t>о подписания с указанием замечаний, которые должны быть устранены.</w:t>
      </w:r>
    </w:p>
    <w:p w:rsidR="00253ABD" w:rsidRDefault="008D45BA">
      <w:pPr>
        <w:pStyle w:val="1"/>
        <w:numPr>
          <w:ilvl w:val="0"/>
          <w:numId w:val="1"/>
        </w:numPr>
        <w:spacing w:before="0" w:line="240" w:lineRule="auto"/>
        <w:ind w:left="0" w:hanging="141"/>
        <w:jc w:val="both"/>
        <w:rPr>
          <w:sz w:val="22"/>
          <w:szCs w:val="22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b/>
          <w:sz w:val="22"/>
          <w:szCs w:val="22"/>
        </w:rPr>
        <w:t>ПРАВА И ОБЯЗАННОСТИ СТОРОН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Исполнитель обязан:</w:t>
      </w:r>
    </w:p>
    <w:p w:rsidR="00253ABD" w:rsidRDefault="008D45BA">
      <w:pPr>
        <w:numPr>
          <w:ilvl w:val="2"/>
          <w:numId w:val="1"/>
        </w:numPr>
        <w:spacing w:after="120" w:line="240" w:lineRule="auto"/>
        <w:ind w:left="0" w:hanging="141"/>
        <w:jc w:val="both"/>
        <w:rPr>
          <w:shd w:val="clear" w:color="auto" w:fill="FFF2CC"/>
        </w:rPr>
      </w:pPr>
      <w:r>
        <w:rPr>
          <w:rFonts w:ascii="Times New Roman" w:eastAsia="Times New Roman" w:hAnsi="Times New Roman" w:cs="Times New Roman"/>
          <w:shd w:val="clear" w:color="auto" w:fill="FFF2CC"/>
        </w:rPr>
        <w:t>Исполнитель на каждую выплаченную ему Заказчиком сумму обязуется передать Заказчику чек, сформированный при расчете за услуги, предусмотренные</w:t>
      </w:r>
      <w:r>
        <w:rPr>
          <w:rFonts w:ascii="Times New Roman" w:eastAsia="Times New Roman" w:hAnsi="Times New Roman" w:cs="Times New Roman"/>
          <w:shd w:val="clear" w:color="auto" w:fill="FFF2CC"/>
        </w:rPr>
        <w:t xml:space="preserve"> настоящим Договором.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Заказчик имеет право:</w:t>
      </w:r>
    </w:p>
    <w:p w:rsidR="00253ABD" w:rsidRDefault="008D45BA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Осуществлять контроль над исполнением Исполнителем своих обязанностей по настоящему Договору, не вмешиваясь в его деятельность.</w:t>
      </w:r>
    </w:p>
    <w:p w:rsidR="00253ABD" w:rsidRDefault="008D45BA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В случае неоказания или некачественного оказания Исполнителем услуг, предусмотренных</w:t>
      </w:r>
      <w:r>
        <w:rPr>
          <w:rFonts w:ascii="Times New Roman" w:eastAsia="Times New Roman" w:hAnsi="Times New Roman" w:cs="Times New Roman"/>
        </w:rPr>
        <w:t xml:space="preserve"> настоящим Договором, Заказчик сообщает ему об этом в письменной форме для принятия необходимых мер. Если в течение 5 (пяти) дней с момента получения информации о выявленных Заказчиком нарушениях Исполнителем не будут приняты меры по их устранению, Заказчи</w:t>
      </w:r>
      <w:r>
        <w:rPr>
          <w:rFonts w:ascii="Times New Roman" w:eastAsia="Times New Roman" w:hAnsi="Times New Roman" w:cs="Times New Roman"/>
        </w:rPr>
        <w:t>к вправе отказаться от исполнения настоящего Договора.</w:t>
      </w:r>
    </w:p>
    <w:p w:rsidR="00253ABD" w:rsidRDefault="008D45BA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b/>
          <w:sz w:val="22"/>
          <w:szCs w:val="22"/>
        </w:rPr>
        <w:t>ОТВЕТСТВЕННОСТЬ СТОРОН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За просрочку оказания услуг по настоящему договору Исполнитель обязан уплатить Заказчику пеню в размере 0,1 % от суммы вознаграждения по Договору, за каждый день просрочки.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За пр</w:t>
      </w:r>
      <w:r>
        <w:rPr>
          <w:rFonts w:ascii="Times New Roman" w:eastAsia="Times New Roman" w:hAnsi="Times New Roman" w:cs="Times New Roman"/>
        </w:rPr>
        <w:t>осрочку оплаты оказанных услуг Заказчик обязан уплатить Исполнителю пеню в размере 0,1 % от суммы вознаграждения по настоящему договору, за каждый день просрочки, но не более 10 % от стоимости услуг.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просрочки предоставления акта сдачи-приемки усл</w:t>
      </w:r>
      <w:r>
        <w:rPr>
          <w:rFonts w:ascii="Times New Roman" w:eastAsia="Times New Roman" w:hAnsi="Times New Roman" w:cs="Times New Roman"/>
        </w:rPr>
        <w:t>уг и (или) чека Исполнитель обязан уплатить Заказчику пеню в размере 0,1 % от суммы вознаграждения по акту сдачи-приемки услуг, за каждый день просрочки.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hd w:val="clear" w:color="auto" w:fill="FFF2CC"/>
        </w:rPr>
      </w:pPr>
      <w:r>
        <w:rPr>
          <w:rFonts w:ascii="Times New Roman" w:eastAsia="Times New Roman" w:hAnsi="Times New Roman" w:cs="Times New Roman"/>
          <w:shd w:val="clear" w:color="auto" w:fill="FFF2CC"/>
        </w:rPr>
        <w:t xml:space="preserve">Исполнитель подтверждает, что в течение 2 (двух) лет, предшествующих заключению Договора, не являлся государственным и (или) муниципальным служащим в должности, входящей в перечень, </w:t>
      </w:r>
      <w:proofErr w:type="gramStart"/>
      <w:r>
        <w:rPr>
          <w:rFonts w:ascii="Times New Roman" w:eastAsia="Times New Roman" w:hAnsi="Times New Roman" w:cs="Times New Roman"/>
          <w:shd w:val="clear" w:color="auto" w:fill="FFF2CC"/>
        </w:rPr>
        <w:t>предусмотренный  Указом</w:t>
      </w:r>
      <w:proofErr w:type="gramEnd"/>
      <w:r>
        <w:rPr>
          <w:rFonts w:ascii="Times New Roman" w:eastAsia="Times New Roman" w:hAnsi="Times New Roman" w:cs="Times New Roman"/>
          <w:shd w:val="clear" w:color="auto" w:fill="FFF2CC"/>
        </w:rPr>
        <w:t xml:space="preserve"> Президента РФ от 21.07.2010 № 925 “О мерах по реал</w:t>
      </w:r>
      <w:r>
        <w:rPr>
          <w:rFonts w:ascii="Times New Roman" w:eastAsia="Times New Roman" w:hAnsi="Times New Roman" w:cs="Times New Roman"/>
          <w:shd w:val="clear" w:color="auto" w:fill="FFF2CC"/>
        </w:rPr>
        <w:t xml:space="preserve">изации отдельных положений Федерального закона “О противодействии коррупции”. В случае, если Исполнитель не сообщит об ином Заказчику, штрафные санкции, возникшие в связи с таким </w:t>
      </w:r>
      <w:proofErr w:type="spellStart"/>
      <w:r>
        <w:rPr>
          <w:rFonts w:ascii="Times New Roman" w:eastAsia="Times New Roman" w:hAnsi="Times New Roman" w:cs="Times New Roman"/>
          <w:shd w:val="clear" w:color="auto" w:fill="FFF2CC"/>
        </w:rPr>
        <w:t>неуведомлением</w:t>
      </w:r>
      <w:proofErr w:type="spellEnd"/>
      <w:r>
        <w:rPr>
          <w:rFonts w:ascii="Times New Roman" w:eastAsia="Times New Roman" w:hAnsi="Times New Roman" w:cs="Times New Roman"/>
          <w:shd w:val="clear" w:color="auto" w:fill="FFF2CC"/>
        </w:rPr>
        <w:t>, несет Исполнитель.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Исполнитель обязуется возместить Заказчику</w:t>
      </w:r>
      <w:r>
        <w:rPr>
          <w:rFonts w:ascii="Times New Roman" w:eastAsia="Times New Roman" w:hAnsi="Times New Roman" w:cs="Times New Roman"/>
        </w:rPr>
        <w:t xml:space="preserve"> или третьим лицам ущерб, причиненный Исполнителем, в течение 10 (десяти) рабочих дней с момента получения Исполнителем соответствующего требования.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Стороны освобождаются от ответственности за неисполнение или ненадлежащее исполнение обязательств по Догово</w:t>
      </w:r>
      <w:r>
        <w:rPr>
          <w:rFonts w:ascii="Times New Roman" w:eastAsia="Times New Roman" w:hAnsi="Times New Roman" w:cs="Times New Roman"/>
        </w:rPr>
        <w:t>ру при возникновении обстоятельств непреодолимой силы, т.е. чрезвычайных и непредсказуемых при данных условиях обстоятельств, к которым относятся, в частности, стихийные бедствия природного характера (землетрясения, наводнения, пожары, снежные заносы и т.д</w:t>
      </w:r>
      <w:r>
        <w:rPr>
          <w:rFonts w:ascii="Times New Roman" w:eastAsia="Times New Roman" w:hAnsi="Times New Roman" w:cs="Times New Roman"/>
        </w:rPr>
        <w:t>.), диверсии, запретительные меры органов государственной власти, а также другие обстоятельства, признанные форс-мажорными. В случае наступления этих обстоятельств Сторона обязана в течение 5 (пяти) рабочих дней уведомить об этом другую Сторону. Если обсто</w:t>
      </w:r>
      <w:r>
        <w:rPr>
          <w:rFonts w:ascii="Times New Roman" w:eastAsia="Times New Roman" w:hAnsi="Times New Roman" w:cs="Times New Roman"/>
        </w:rPr>
        <w:t>ятельства непреодолимой силы продолжают действовать более 30 (тридцати) календарных дней, то каждая Сторона вправе отказаться от исполнения Договора в одностороннем порядке.</w:t>
      </w:r>
    </w:p>
    <w:p w:rsidR="00253ABD" w:rsidRDefault="008D45BA">
      <w:pPr>
        <w:pStyle w:val="1"/>
        <w:numPr>
          <w:ilvl w:val="0"/>
          <w:numId w:val="1"/>
        </w:numPr>
        <w:spacing w:before="0" w:line="240" w:lineRule="auto"/>
        <w:ind w:hanging="141"/>
        <w:rPr>
          <w:sz w:val="22"/>
          <w:szCs w:val="22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b/>
          <w:sz w:val="22"/>
          <w:szCs w:val="22"/>
        </w:rPr>
        <w:t>ИСКЛЮЧИТЕЛЬНЫЕ ПРАВА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Исполнитель передает (отчуждает) Заказчику без территориальны</w:t>
      </w:r>
      <w:r>
        <w:rPr>
          <w:rFonts w:ascii="Times New Roman" w:eastAsia="Times New Roman" w:hAnsi="Times New Roman" w:cs="Times New Roman"/>
        </w:rPr>
        <w:t>х ограничений исключительные права на результаты оказания услуг по Договору.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>Права на результаты оказания услуг по Договору возникают у Заказчика с момента подписания Сторонами Акта сдачи-приёмки услуг.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Исполнитель гарантирует, что при оказании услуг им не</w:t>
      </w:r>
      <w:r>
        <w:rPr>
          <w:rFonts w:ascii="Times New Roman" w:eastAsia="Times New Roman" w:hAnsi="Times New Roman" w:cs="Times New Roman"/>
        </w:rPr>
        <w:t xml:space="preserve"> будут нарушены авторские, патентные и любые иные права третьих лиц. Исполнитель гарантирует, что результаты оказания услуг будут созданы им лично, своим творческим трудом.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Стоимость передачи исключительных прав на результаты оказания услуг по Договору включена в стоимость услуг по Договору.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53ABD" w:rsidRDefault="008D45BA">
      <w:pPr>
        <w:numPr>
          <w:ilvl w:val="0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b/>
        </w:rPr>
        <w:t>СРОК ДЕЙСТВИЯ ДОГОВОРА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Договор вступает в силу с момента подписания и действует </w:t>
      </w:r>
      <w:r>
        <w:rPr>
          <w:rFonts w:ascii="Times New Roman" w:eastAsia="Times New Roman" w:hAnsi="Times New Roman" w:cs="Times New Roman"/>
          <w:highlight w:val="yellow"/>
        </w:rPr>
        <w:t>в течение 1 (одного) календарного года, но в любом случ</w:t>
      </w:r>
      <w:r>
        <w:rPr>
          <w:rFonts w:ascii="Times New Roman" w:eastAsia="Times New Roman" w:hAnsi="Times New Roman" w:cs="Times New Roman"/>
          <w:highlight w:val="yellow"/>
        </w:rPr>
        <w:t>ае до полного выполнения обязательств по нему Сторонами. Договор пролонгируется на каждый последующий календарный год, если не будет прекращен письменным уведомлением одной из Сторон, направленным другой Стороне не менее чем за 1 (один) месяц до даты оконч</w:t>
      </w:r>
      <w:r>
        <w:rPr>
          <w:rFonts w:ascii="Times New Roman" w:eastAsia="Times New Roman" w:hAnsi="Times New Roman" w:cs="Times New Roman"/>
          <w:highlight w:val="yellow"/>
        </w:rPr>
        <w:t>ания его действия.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Договор может быть расторгнут Заказчиком в одностороннем порядке, с предварительным письменным уведомлением Исполнителя за 5 (пять) рабочих дней до даты расторжения Договора. Уведомление о расторжении Договора может быть направлено по эл</w:t>
      </w:r>
      <w:r>
        <w:rPr>
          <w:rFonts w:ascii="Times New Roman" w:eastAsia="Times New Roman" w:hAnsi="Times New Roman" w:cs="Times New Roman"/>
        </w:rPr>
        <w:t xml:space="preserve">ектронной почте и считается полученным Исполнителем в день отправления. 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В случае систематического (два и более раза) нарушения условий настоящего Договора Исполнителем Заказчик вправе в одностороннем внесудебном порядке отказаться от Договора и расторгнут</w:t>
      </w:r>
      <w:r>
        <w:rPr>
          <w:rFonts w:ascii="Times New Roman" w:eastAsia="Times New Roman" w:hAnsi="Times New Roman" w:cs="Times New Roman"/>
        </w:rPr>
        <w:t xml:space="preserve">ь его путем направления Исполнителю уведомления. В этом случае Договор считается расторгнутым в день получения Исполнителем уведомления. Уведомление может быть направлено по электронной почте и считается полученным в день отправления. 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вправе р</w:t>
      </w:r>
      <w:r>
        <w:rPr>
          <w:rFonts w:ascii="Times New Roman" w:eastAsia="Times New Roman" w:hAnsi="Times New Roman" w:cs="Times New Roman"/>
        </w:rPr>
        <w:t xml:space="preserve">асторгнуть Договор в одностороннем порядке, с предварительным письменным уведомлением Заказчика за </w:t>
      </w:r>
      <w:r>
        <w:rPr>
          <w:rFonts w:ascii="Times New Roman" w:eastAsia="Times New Roman" w:hAnsi="Times New Roman" w:cs="Times New Roman"/>
          <w:highlight w:val="yellow"/>
        </w:rPr>
        <w:t>30 (тридцать) календарных дней</w:t>
      </w:r>
      <w:r>
        <w:rPr>
          <w:rFonts w:ascii="Times New Roman" w:eastAsia="Times New Roman" w:hAnsi="Times New Roman" w:cs="Times New Roman"/>
        </w:rPr>
        <w:t xml:space="preserve"> до даты расторжения Договора, при условии возмещения убытков Заказчику. Уведомление о расторжении Договора может быть направле</w:t>
      </w:r>
      <w:r>
        <w:rPr>
          <w:rFonts w:ascii="Times New Roman" w:eastAsia="Times New Roman" w:hAnsi="Times New Roman" w:cs="Times New Roman"/>
        </w:rPr>
        <w:t xml:space="preserve">но по электронной почте. </w:t>
      </w:r>
    </w:p>
    <w:p w:rsidR="00253ABD" w:rsidRDefault="008D45BA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b/>
          <w:sz w:val="22"/>
          <w:szCs w:val="22"/>
        </w:rPr>
        <w:t>КОНФИДЕНЦИАЛЬНОСТЬ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Стороны признают, что вся информация, которая передается Сторонами друг другу по Договору, является конфиденциальной информацией и (или) информацией, составляющей коммерческую тайну Сторон.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Под Коммерческой тайн</w:t>
      </w:r>
      <w:r>
        <w:rPr>
          <w:rFonts w:ascii="Times New Roman" w:eastAsia="Times New Roman" w:hAnsi="Times New Roman" w:cs="Times New Roman"/>
        </w:rPr>
        <w:t>ой Стороны будут понимать зафиксированную либо не зафиксированную на материальном носителе научно-техническую, технологическую, производственную, финансово-экономическую или любую иную информацию, которая имеет действительную или потенциальную коммерческую</w:t>
      </w:r>
      <w:r>
        <w:rPr>
          <w:rFonts w:ascii="Times New Roman" w:eastAsia="Times New Roman" w:hAnsi="Times New Roman" w:cs="Times New Roman"/>
        </w:rPr>
        <w:t xml:space="preserve"> ценность в силу неизвестности ее третьим лицам, к которой нет свободного доступа на законном основании третьим лицам и в отношении которой Стороной, как обладателем такой информации, введен режим коммерческой тайны. Сведения, составляющие коммерческую тай</w:t>
      </w:r>
      <w:r>
        <w:rPr>
          <w:rFonts w:ascii="Times New Roman" w:eastAsia="Times New Roman" w:hAnsi="Times New Roman" w:cs="Times New Roman"/>
        </w:rPr>
        <w:t>ну, передаются Сторонами друг другу с указанием об этом либо без данного указания.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Стороны обязуются не разглашать и обеспечить ограничение доступа ставшую им известной конфиденциальную информацию и (или) сведения, составляющие коммерческую тайну Сторон, к</w:t>
      </w:r>
      <w:r>
        <w:rPr>
          <w:rFonts w:ascii="Times New Roman" w:eastAsia="Times New Roman" w:hAnsi="Times New Roman" w:cs="Times New Roman"/>
        </w:rPr>
        <w:t>ак в течение срока действия Договора, так и в течение 5 (пяти) лет с даты окончания действия Договора.</w:t>
      </w:r>
    </w:p>
    <w:p w:rsidR="00253ABD" w:rsidRDefault="008D45BA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b/>
          <w:sz w:val="22"/>
          <w:szCs w:val="22"/>
        </w:rPr>
        <w:t>ЭЛЕКТРОННЫЙ ДОКУМЕНТООБОРОТ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Сообщения по Договору должны совершаться в письменной форме, подписываться уполномоченными представителями Сторон и направлят</w:t>
      </w:r>
      <w:r>
        <w:rPr>
          <w:rFonts w:ascii="Times New Roman" w:eastAsia="Times New Roman" w:hAnsi="Times New Roman" w:cs="Times New Roman"/>
        </w:rPr>
        <w:t>ься по указанным в Договоре адресам Сторон. Стороны имеют право вести переписку и пересылать любые документы (договоры, дополнительные соглашения, спецификации, приложения, акты сверок, счета и иные), которые имеют отношение к Договору, а также те, которые</w:t>
      </w:r>
      <w:r>
        <w:rPr>
          <w:rFonts w:ascii="Times New Roman" w:eastAsia="Times New Roman" w:hAnsi="Times New Roman" w:cs="Times New Roman"/>
        </w:rPr>
        <w:t xml:space="preserve"> являются его неотъемлемой частью, в частности, с помощью электронной почты. Для целей обмена документами Стороны согласовали адреса электронной почты в реквизитах Договора.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>Если иное прямо не предусмотрено Приложением, скан-копии документов будут иметь си</w:t>
      </w:r>
      <w:r>
        <w:rPr>
          <w:rFonts w:ascii="Times New Roman" w:eastAsia="Times New Roman" w:hAnsi="Times New Roman" w:cs="Times New Roman"/>
        </w:rPr>
        <w:t>лу оригинала до их замены на оригинал.</w:t>
      </w:r>
    </w:p>
    <w:p w:rsidR="00253ABD" w:rsidRDefault="008D45BA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10" w:name="_heading=h.2s8eyo1" w:colFirst="0" w:colLast="0"/>
      <w:bookmarkEnd w:id="10"/>
      <w:r>
        <w:rPr>
          <w:rFonts w:ascii="Times New Roman" w:eastAsia="Times New Roman" w:hAnsi="Times New Roman" w:cs="Times New Roman"/>
          <w:b/>
          <w:sz w:val="22"/>
          <w:szCs w:val="22"/>
        </w:rPr>
        <w:t>РАЗРЕШЕНИЕ СПОРОВ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Стороны обязуются соблюдать претензионный порядок разрешения споров и разногласий. Претензии предъявляются в письменной форме, подписываются уполномоченными лицами Сторон и передаются одним из способ</w:t>
      </w:r>
      <w:r>
        <w:rPr>
          <w:rFonts w:ascii="Times New Roman" w:eastAsia="Times New Roman" w:hAnsi="Times New Roman" w:cs="Times New Roman"/>
        </w:rPr>
        <w:t>ов: нарочно, направляются заказными письмами или по электронной почте, указанной в реквизитах Договора. Ответ на претензию должен быть направлен получившей Стороной в течение 10 (десяти) календарных дней.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</w:rPr>
        <w:t>недостижения</w:t>
      </w:r>
      <w:proofErr w:type="spellEnd"/>
      <w:r>
        <w:rPr>
          <w:rFonts w:ascii="Times New Roman" w:eastAsia="Times New Roman" w:hAnsi="Times New Roman" w:cs="Times New Roman"/>
        </w:rPr>
        <w:t xml:space="preserve"> согласия Сторон в результате </w:t>
      </w:r>
      <w:r>
        <w:rPr>
          <w:rFonts w:ascii="Times New Roman" w:eastAsia="Times New Roman" w:hAnsi="Times New Roman" w:cs="Times New Roman"/>
        </w:rPr>
        <w:t>переговоров и в претензионном порядке, спор передается на рассмотрение в суд по месту нахождения Заказчика.</w:t>
      </w:r>
    </w:p>
    <w:p w:rsidR="00253ABD" w:rsidRDefault="008D45BA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11" w:name="_heading=h.17dp8vu" w:colFirst="0" w:colLast="0"/>
      <w:bookmarkEnd w:id="11"/>
      <w:r>
        <w:rPr>
          <w:rFonts w:ascii="Times New Roman" w:eastAsia="Times New Roman" w:hAnsi="Times New Roman" w:cs="Times New Roman"/>
          <w:b/>
          <w:sz w:val="22"/>
          <w:szCs w:val="22"/>
        </w:rPr>
        <w:t>ПРОЧИЕ УСЛОВИЯ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  <w:rPr>
          <w:shd w:val="clear" w:color="auto" w:fill="FFF2CC"/>
        </w:rPr>
      </w:pPr>
      <w:r>
        <w:rPr>
          <w:rFonts w:ascii="Times New Roman" w:eastAsia="Times New Roman" w:hAnsi="Times New Roman" w:cs="Times New Roman"/>
          <w:shd w:val="clear" w:color="auto" w:fill="FFF2CC"/>
        </w:rPr>
        <w:t>Стороны при заключении настоящего Договора исходили из того, что Исполнитель применяет специальный налоговый режим “Налог на профессиональный доход”. В случае снятия Исполнителя с учета в качестве плательщика “Налога на профессиональный доход” он обязуется</w:t>
      </w:r>
      <w:r>
        <w:rPr>
          <w:rFonts w:ascii="Times New Roman" w:eastAsia="Times New Roman" w:hAnsi="Times New Roman" w:cs="Times New Roman"/>
          <w:shd w:val="clear" w:color="auto" w:fill="FFF2CC"/>
        </w:rPr>
        <w:t xml:space="preserve"> сообщить об этом Заказчику письменно в течение 3 (трех) календарных дней с даты снятия с учета. При возникновении убытков, вызванных невыполнением Исполнителем данного условия, Исполнитель обязуется возместить их Заказчику. </w:t>
      </w:r>
    </w:p>
    <w:p w:rsidR="00253ABD" w:rsidRDefault="008D45BA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Договор составлен на </w:t>
      </w:r>
      <w:r>
        <w:rPr>
          <w:rFonts w:ascii="Times New Roman" w:eastAsia="Times New Roman" w:hAnsi="Times New Roman" w:cs="Times New Roman"/>
          <w:highlight w:val="yellow"/>
        </w:rPr>
        <w:t>6 (шести)</w:t>
      </w:r>
      <w:r>
        <w:rPr>
          <w:rFonts w:ascii="Times New Roman" w:eastAsia="Times New Roman" w:hAnsi="Times New Roman" w:cs="Times New Roman"/>
        </w:rPr>
        <w:t xml:space="preserve"> листах, включая Приложения к Договору. Подписи сторон расположены в преамбуле Договора. Стороны согласовывают, что количество листов указано на момент заключения Договора. Поскольку Договор рамочный к нему может быть заключено неограниченное количество пр</w:t>
      </w:r>
      <w:r>
        <w:rPr>
          <w:rFonts w:ascii="Times New Roman" w:eastAsia="Times New Roman" w:hAnsi="Times New Roman" w:cs="Times New Roman"/>
        </w:rPr>
        <w:t xml:space="preserve">иложений, которые будут являться неотъемлемой частью Договора. </w:t>
      </w:r>
      <w:r>
        <w:br w:type="page"/>
      </w:r>
    </w:p>
    <w:p w:rsidR="00253ABD" w:rsidRDefault="008D45B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  <w:bookmarkStart w:id="12" w:name="_heading=h.3rdcrjn" w:colFirst="0" w:colLast="0"/>
      <w:bookmarkEnd w:id="12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ПРИЛОЖЕНИЕ № 1 К ДОГОВОРУ №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 ___ от “___” ___ 20__ г.</w:t>
      </w:r>
    </w:p>
    <w:p w:rsidR="00253ABD" w:rsidRDefault="00253AB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3" w:name="_heading=h.26in1rg" w:colFirst="0" w:colLast="0"/>
      <w:bookmarkEnd w:id="13"/>
    </w:p>
    <w:p w:rsidR="00253ABD" w:rsidRDefault="008D45B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ФОРМА АКТА СДАЧИ-ПРИЕМКИ УСЛУГ</w:t>
      </w:r>
    </w:p>
    <w:p w:rsidR="00253ABD" w:rsidRDefault="008D45B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4" w:name="_heading=h.qnwj0hnnphef" w:colFirst="0" w:colLast="0"/>
      <w:bookmarkEnd w:id="14"/>
      <w:r>
        <w:pict>
          <v:rect id="_x0000_i1025" style="width:0;height:1.5pt" o:hralign="center" o:hrstd="t" o:hr="t" fillcolor="#a0a0a0" stroked="f"/>
        </w:pict>
      </w:r>
    </w:p>
    <w:p w:rsidR="00253ABD" w:rsidRDefault="00253AB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5" w:name="_heading=h.b8qp13aynt6t" w:colFirst="0" w:colLast="0"/>
      <w:bookmarkEnd w:id="15"/>
    </w:p>
    <w:p w:rsidR="00253ABD" w:rsidRDefault="008D45B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6" w:name="_heading=h.35nkun2" w:colFirst="0" w:colLast="0"/>
      <w:bookmarkEnd w:id="16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АКТ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сдачи-приемки услуг</w:t>
      </w:r>
    </w:p>
    <w:p w:rsidR="00253ABD" w:rsidRDefault="008D45BA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 договору № </w:t>
      </w:r>
      <w:r>
        <w:rPr>
          <w:rFonts w:ascii="Times New Roman" w:eastAsia="Times New Roman" w:hAnsi="Times New Roman" w:cs="Times New Roman"/>
          <w:b/>
          <w:highlight w:val="yellow"/>
        </w:rPr>
        <w:t>___</w:t>
      </w:r>
      <w:r>
        <w:rPr>
          <w:rFonts w:ascii="Times New Roman" w:eastAsia="Times New Roman" w:hAnsi="Times New Roman" w:cs="Times New Roman"/>
          <w:b/>
        </w:rPr>
        <w:t xml:space="preserve"> от </w:t>
      </w:r>
      <w:r>
        <w:rPr>
          <w:rFonts w:ascii="Times New Roman" w:eastAsia="Times New Roman" w:hAnsi="Times New Roman" w:cs="Times New Roman"/>
          <w:b/>
          <w:highlight w:val="yellow"/>
        </w:rPr>
        <w:t>“___” ________ 20__</w:t>
      </w:r>
      <w:r>
        <w:rPr>
          <w:rFonts w:ascii="Times New Roman" w:eastAsia="Times New Roman" w:hAnsi="Times New Roman" w:cs="Times New Roman"/>
          <w:b/>
        </w:rPr>
        <w:t xml:space="preserve"> г.</w:t>
      </w:r>
    </w:p>
    <w:p w:rsidR="00253ABD" w:rsidRDefault="008D45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“__” ______ 20__</w:t>
      </w:r>
      <w:r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b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5025"/>
      </w:tblGrid>
      <w:tr w:rsidR="00253ABD">
        <w:trPr>
          <w:trHeight w:val="1290"/>
        </w:trPr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:rsidR="00253ABD" w:rsidRDefault="00253A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53ABD">
        <w:trPr>
          <w:trHeight w:val="1290"/>
        </w:trPr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Исполнитель:  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</w:t>
            </w:r>
          </w:p>
          <w:p w:rsidR="00253ABD" w:rsidRDefault="00253AB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253A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</w:tr>
    </w:tbl>
    <w:p w:rsidR="00253ABD" w:rsidRDefault="00253ABD">
      <w:pPr>
        <w:spacing w:after="120" w:line="240" w:lineRule="auto"/>
        <w:ind w:left="-30" w:right="-60"/>
        <w:jc w:val="both"/>
        <w:rPr>
          <w:rFonts w:ascii="Times New Roman" w:eastAsia="Times New Roman" w:hAnsi="Times New Roman" w:cs="Times New Roman"/>
          <w:b/>
        </w:rPr>
      </w:pPr>
    </w:p>
    <w:p w:rsidR="00253ABD" w:rsidRDefault="008D45BA">
      <w:pPr>
        <w:numPr>
          <w:ilvl w:val="0"/>
          <w:numId w:val="2"/>
        </w:numPr>
        <w:spacing w:after="120" w:line="240" w:lineRule="auto"/>
        <w:ind w:left="-30" w:hanging="270"/>
        <w:jc w:val="both"/>
      </w:pPr>
      <w:r>
        <w:rPr>
          <w:rFonts w:ascii="Times New Roman" w:eastAsia="Times New Roman" w:hAnsi="Times New Roman" w:cs="Times New Roman"/>
        </w:rPr>
        <w:t xml:space="preserve">Исполнителем за период с </w:t>
      </w:r>
      <w:r>
        <w:rPr>
          <w:rFonts w:ascii="Times New Roman" w:eastAsia="Times New Roman" w:hAnsi="Times New Roman" w:cs="Times New Roman"/>
          <w:highlight w:val="yellow"/>
        </w:rPr>
        <w:t>“__</w:t>
      </w:r>
      <w:proofErr w:type="gramStart"/>
      <w:r>
        <w:rPr>
          <w:rFonts w:ascii="Times New Roman" w:eastAsia="Times New Roman" w:hAnsi="Times New Roman" w:cs="Times New Roman"/>
          <w:highlight w:val="yellow"/>
        </w:rPr>
        <w:t>_”  _</w:t>
      </w:r>
      <w:proofErr w:type="gramEnd"/>
      <w:r>
        <w:rPr>
          <w:rFonts w:ascii="Times New Roman" w:eastAsia="Times New Roman" w:hAnsi="Times New Roman" w:cs="Times New Roman"/>
          <w:highlight w:val="yellow"/>
        </w:rPr>
        <w:t>_________ 20__ г. по “___”  ____________ 20__ г</w:t>
      </w:r>
      <w:r>
        <w:rPr>
          <w:rFonts w:ascii="Times New Roman" w:eastAsia="Times New Roman" w:hAnsi="Times New Roman" w:cs="Times New Roman"/>
        </w:rPr>
        <w:t>. оказаны услуги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  <w:highlight w:val="yellow"/>
        </w:rPr>
        <w:t>_______________________</w:t>
      </w:r>
      <w:r>
        <w:rPr>
          <w:rFonts w:ascii="Times New Roman" w:eastAsia="Times New Roman" w:hAnsi="Times New Roman" w:cs="Times New Roman"/>
        </w:rPr>
        <w:t>.</w:t>
      </w:r>
    </w:p>
    <w:p w:rsidR="00253ABD" w:rsidRDefault="008D45BA">
      <w:pPr>
        <w:numPr>
          <w:ilvl w:val="0"/>
          <w:numId w:val="2"/>
        </w:numPr>
        <w:spacing w:after="120" w:line="240" w:lineRule="auto"/>
        <w:ind w:left="-30" w:hanging="270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Размер вознаграждения Исполнителя составляет </w:t>
      </w:r>
      <w:r>
        <w:rPr>
          <w:rFonts w:ascii="Times New Roman" w:eastAsia="Times New Roman" w:hAnsi="Times New Roman" w:cs="Times New Roman"/>
          <w:highlight w:val="yellow"/>
        </w:rPr>
        <w:t>__________ (________________) рублей 00 копеек.</w:t>
      </w:r>
    </w:p>
    <w:p w:rsidR="00253ABD" w:rsidRDefault="008D45BA">
      <w:pPr>
        <w:numPr>
          <w:ilvl w:val="0"/>
          <w:numId w:val="2"/>
        </w:numPr>
        <w:spacing w:after="120" w:line="240" w:lineRule="auto"/>
        <w:ind w:left="-30" w:hanging="27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Исполнитель передал Заказчику исклю</w:t>
      </w:r>
      <w:r>
        <w:rPr>
          <w:rFonts w:ascii="Times New Roman" w:eastAsia="Times New Roman" w:hAnsi="Times New Roman" w:cs="Times New Roman"/>
          <w:highlight w:val="white"/>
        </w:rPr>
        <w:t xml:space="preserve">чительные права на </w:t>
      </w:r>
      <w:r>
        <w:rPr>
          <w:rFonts w:ascii="Times New Roman" w:eastAsia="Times New Roman" w:hAnsi="Times New Roman" w:cs="Times New Roman"/>
          <w:highlight w:val="yellow"/>
        </w:rPr>
        <w:t>_________________</w:t>
      </w:r>
      <w:r>
        <w:rPr>
          <w:rFonts w:ascii="Times New Roman" w:eastAsia="Times New Roman" w:hAnsi="Times New Roman" w:cs="Times New Roman"/>
          <w:highlight w:val="white"/>
        </w:rPr>
        <w:t xml:space="preserve"> в полном объеме.</w:t>
      </w:r>
    </w:p>
    <w:p w:rsidR="00253ABD" w:rsidRDefault="008D45BA">
      <w:pPr>
        <w:numPr>
          <w:ilvl w:val="0"/>
          <w:numId w:val="2"/>
        </w:numPr>
        <w:spacing w:after="120" w:line="240" w:lineRule="auto"/>
        <w:ind w:left="-30" w:hanging="270"/>
        <w:jc w:val="both"/>
      </w:pPr>
      <w:r>
        <w:rPr>
          <w:rFonts w:ascii="Times New Roman" w:eastAsia="Times New Roman" w:hAnsi="Times New Roman" w:cs="Times New Roman"/>
        </w:rPr>
        <w:t>Обязательства Исполнителя выполнены в полном объеме, Стороны не имеют претензий друг к другу.</w:t>
      </w:r>
    </w:p>
    <w:p w:rsidR="00253ABD" w:rsidRDefault="008D45BA">
      <w:pPr>
        <w:numPr>
          <w:ilvl w:val="0"/>
          <w:numId w:val="2"/>
        </w:numPr>
        <w:spacing w:line="240" w:lineRule="auto"/>
        <w:ind w:left="-30" w:hanging="270"/>
        <w:jc w:val="both"/>
      </w:pPr>
      <w:r>
        <w:rPr>
          <w:rFonts w:ascii="Times New Roman" w:eastAsia="Times New Roman" w:hAnsi="Times New Roman" w:cs="Times New Roman"/>
        </w:rPr>
        <w:t>Акт составлен на</w:t>
      </w:r>
      <w:r>
        <w:rPr>
          <w:rFonts w:ascii="Times New Roman" w:eastAsia="Times New Roman" w:hAnsi="Times New Roman" w:cs="Times New Roman"/>
          <w:highlight w:val="yellow"/>
        </w:rPr>
        <w:t xml:space="preserve"> 1 листе. </w:t>
      </w:r>
      <w:r>
        <w:rPr>
          <w:rFonts w:ascii="Times New Roman" w:eastAsia="Times New Roman" w:hAnsi="Times New Roman" w:cs="Times New Roman"/>
        </w:rPr>
        <w:t>Подписи сторон расположены в преамбуле.</w:t>
      </w:r>
    </w:p>
    <w:p w:rsidR="00253ABD" w:rsidRDefault="00253ABD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53ABD" w:rsidRDefault="008D45BA">
      <w:pPr>
        <w:spacing w:line="240" w:lineRule="auto"/>
        <w:ind w:left="-30" w:hanging="270"/>
        <w:jc w:val="both"/>
        <w:rPr>
          <w:rFonts w:ascii="Times New Roman" w:eastAsia="Times New Roman" w:hAnsi="Times New Roman" w:cs="Times New Roman"/>
        </w:rPr>
      </w:pPr>
      <w:r>
        <w:pict>
          <v:rect id="_x0000_i1026" style="width:0;height:1.5pt" o:hralign="center" o:hrstd="t" o:hr="t" fillcolor="#a0a0a0" stroked="f"/>
        </w:pict>
      </w:r>
    </w:p>
    <w:p w:rsidR="00253ABD" w:rsidRDefault="008D45BA">
      <w:pPr>
        <w:spacing w:line="240" w:lineRule="auto"/>
        <w:ind w:lef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53ABD" w:rsidRDefault="008D45B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 согласована путем проставления подписей в преамбуле Договора. </w:t>
      </w:r>
    </w:p>
    <w:p w:rsidR="00253ABD" w:rsidRDefault="008D45B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Подписание Приложения № 1 не требуется. </w:t>
      </w:r>
    </w:p>
    <w:p w:rsidR="00253ABD" w:rsidRDefault="008D45BA">
      <w:pPr>
        <w:spacing w:line="240" w:lineRule="auto"/>
        <w:ind w:left="-283"/>
        <w:jc w:val="both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253ABD" w:rsidRDefault="008D45BA">
      <w:pPr>
        <w:pStyle w:val="a3"/>
        <w:spacing w:after="120" w:line="240" w:lineRule="auto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  <w:bookmarkStart w:id="17" w:name="_heading=h.1ksv4uv" w:colFirst="0" w:colLast="0"/>
      <w:bookmarkEnd w:id="17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 2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К ДОГОВОРУ №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 ___ от “___” ___ 20__ г.</w:t>
      </w:r>
    </w:p>
    <w:p w:rsidR="00253ABD" w:rsidRDefault="008D45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“__” ______ 20__</w:t>
      </w:r>
      <w:r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c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5025"/>
      </w:tblGrid>
      <w:tr w:rsidR="00253ABD">
        <w:trPr>
          <w:trHeight w:val="1290"/>
        </w:trPr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:rsidR="00253ABD" w:rsidRDefault="00253A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53ABD">
        <w:trPr>
          <w:trHeight w:val="1290"/>
        </w:trPr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Исполнитель:  </w:t>
            </w: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</w:t>
            </w:r>
          </w:p>
          <w:p w:rsidR="00253ABD" w:rsidRDefault="00253AB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253A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53ABD" w:rsidRDefault="008D45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</w:tr>
    </w:tbl>
    <w:p w:rsidR="00253ABD" w:rsidRDefault="008D45BA">
      <w:pPr>
        <w:numPr>
          <w:ilvl w:val="0"/>
          <w:numId w:val="3"/>
        </w:numPr>
        <w:spacing w:before="200" w:after="120" w:line="240" w:lineRule="auto"/>
        <w:ind w:left="-30" w:hanging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обязуется оказать, а Заказчик обязуется принять и оплатить следующие услуги в порядке и на условиях, предусмотренных Договором и Приложением:</w:t>
      </w:r>
    </w:p>
    <w:tbl>
      <w:tblPr>
        <w:tblStyle w:val="ad"/>
        <w:tblW w:w="972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520"/>
        <w:gridCol w:w="6630"/>
      </w:tblGrid>
      <w:tr w:rsidR="00253ABD">
        <w:trPr>
          <w:trHeight w:val="52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8D45B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8D45B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8D45B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и характеристики услуги</w:t>
            </w:r>
          </w:p>
        </w:tc>
      </w:tr>
      <w:tr w:rsidR="00253ABD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253AB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253AB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BD" w:rsidRDefault="00253AB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3ABD" w:rsidRDefault="00253ABD">
      <w:pPr>
        <w:spacing w:line="240" w:lineRule="auto"/>
        <w:jc w:val="both"/>
      </w:pPr>
    </w:p>
    <w:p w:rsidR="00253ABD" w:rsidRDefault="008D45BA">
      <w:pPr>
        <w:numPr>
          <w:ilvl w:val="0"/>
          <w:numId w:val="3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Результат оказания </w:t>
      </w:r>
      <w:proofErr w:type="gramStart"/>
      <w:r>
        <w:rPr>
          <w:rFonts w:ascii="Times New Roman" w:eastAsia="Times New Roman" w:hAnsi="Times New Roman" w:cs="Times New Roman"/>
        </w:rPr>
        <w:t>услуг:_</w:t>
      </w:r>
      <w:proofErr w:type="gramEnd"/>
      <w:r>
        <w:rPr>
          <w:rFonts w:ascii="Times New Roman" w:eastAsia="Times New Roman" w:hAnsi="Times New Roman" w:cs="Times New Roman"/>
        </w:rPr>
        <w:t>________________________</w:t>
      </w:r>
    </w:p>
    <w:p w:rsidR="00253ABD" w:rsidRDefault="008D45BA">
      <w:pPr>
        <w:numPr>
          <w:ilvl w:val="0"/>
          <w:numId w:val="3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Стоимость оказания услуг: ___________________.</w:t>
      </w:r>
    </w:p>
    <w:p w:rsidR="00253ABD" w:rsidRDefault="008D45BA">
      <w:pPr>
        <w:numPr>
          <w:ilvl w:val="0"/>
          <w:numId w:val="3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Порядок оплаты оказанных услуг: ____________________.</w:t>
      </w:r>
    </w:p>
    <w:p w:rsidR="00253ABD" w:rsidRDefault="008D45BA">
      <w:pPr>
        <w:numPr>
          <w:ilvl w:val="0"/>
          <w:numId w:val="3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оказания услуг: с “___” __________ 20__ г. по “___” ______________ 20__ г. </w:t>
      </w:r>
    </w:p>
    <w:p w:rsidR="00253ABD" w:rsidRDefault="008D45BA">
      <w:pPr>
        <w:numPr>
          <w:ilvl w:val="0"/>
          <w:numId w:val="3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оказания услуг: _</w:t>
      </w:r>
      <w:r>
        <w:rPr>
          <w:rFonts w:ascii="Times New Roman" w:eastAsia="Times New Roman" w:hAnsi="Times New Roman" w:cs="Times New Roman"/>
        </w:rPr>
        <w:t>__________________________.</w:t>
      </w:r>
    </w:p>
    <w:p w:rsidR="00253ABD" w:rsidRDefault="008D45BA">
      <w:pPr>
        <w:numPr>
          <w:ilvl w:val="0"/>
          <w:numId w:val="3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всем, что не предусмотрено настоящим Приложением, Стороны руководствуются положениями Договора.</w:t>
      </w:r>
    </w:p>
    <w:p w:rsidR="00253ABD" w:rsidRDefault="008D45BA">
      <w:pPr>
        <w:numPr>
          <w:ilvl w:val="0"/>
          <w:numId w:val="3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составлено на </w:t>
      </w:r>
      <w:r>
        <w:rPr>
          <w:rFonts w:ascii="Times New Roman" w:eastAsia="Times New Roman" w:hAnsi="Times New Roman" w:cs="Times New Roman"/>
          <w:highlight w:val="yellow"/>
        </w:rPr>
        <w:t>1 (одном)</w:t>
      </w:r>
      <w:r>
        <w:rPr>
          <w:rFonts w:ascii="Times New Roman" w:eastAsia="Times New Roman" w:hAnsi="Times New Roman" w:cs="Times New Roman"/>
        </w:rPr>
        <w:t xml:space="preserve"> листе. Подписи сторон расположены в преамбуле.</w:t>
      </w:r>
    </w:p>
    <w:sectPr w:rsidR="00253ABD">
      <w:headerReference w:type="default" r:id="rId8"/>
      <w:footerReference w:type="default" r:id="rId9"/>
      <w:pgSz w:w="11909" w:h="16834"/>
      <w:pgMar w:top="1133" w:right="850" w:bottom="1247" w:left="1275" w:header="720" w:footer="6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BA" w:rsidRDefault="008D45BA">
      <w:pPr>
        <w:spacing w:line="240" w:lineRule="auto"/>
      </w:pPr>
      <w:r>
        <w:separator/>
      </w:r>
    </w:p>
  </w:endnote>
  <w:endnote w:type="continuationSeparator" w:id="0">
    <w:p w:rsidR="008D45BA" w:rsidRDefault="008D4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BD" w:rsidRDefault="008D45BA">
    <w:pPr>
      <w:rPr>
        <w:rFonts w:ascii="Times New Roman" w:eastAsia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3D0836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3D0836">
      <w:rPr>
        <w:rFonts w:ascii="Times New Roman" w:eastAsia="Times New Roman" w:hAnsi="Times New Roman" w:cs="Times New Roman"/>
        <w:noProof/>
        <w:sz w:val="20"/>
        <w:szCs w:val="20"/>
      </w:rPr>
      <w:t>6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BA" w:rsidRDefault="008D45BA">
      <w:pPr>
        <w:spacing w:line="240" w:lineRule="auto"/>
      </w:pPr>
      <w:r>
        <w:separator/>
      </w:r>
    </w:p>
  </w:footnote>
  <w:footnote w:type="continuationSeparator" w:id="0">
    <w:p w:rsidR="008D45BA" w:rsidRDefault="008D4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36" w:rsidRDefault="003D0836" w:rsidP="003D0836">
    <w:pPr>
      <w:pStyle w:val="a3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>
      <w:rPr>
        <w:rFonts w:ascii="Futura PT" w:eastAsia="Times New Roman" w:hAnsi="Futura PT" w:cs="Times New Roman"/>
        <w:b/>
        <w:noProof/>
        <w:sz w:val="36"/>
        <w:szCs w:val="36"/>
        <w:lang w:val="ru-RU"/>
      </w:rPr>
      <w:drawing>
        <wp:inline distT="0" distB="0" distL="0" distR="0" wp14:anchorId="5D45F81D" wp14:editId="604C47FA">
          <wp:extent cx="1533525" cy="233096"/>
          <wp:effectExtent l="0" t="0" r="0" b="0"/>
          <wp:docPr id="3" name="Рисунок 3" descr="кнопка_logo_RU_RGB_2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кнопка_logo_RU_RGB_2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77" cy="23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836" w:rsidRPr="003D0836" w:rsidRDefault="003D0836" w:rsidP="003D0836">
    <w:pPr>
      <w:pStyle w:val="a3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 w:rsidRPr="009A7A0A">
      <w:rPr>
        <w:rFonts w:ascii="Futura PT" w:eastAsia="Times New Roman" w:hAnsi="Futura PT" w:cs="Times New Roman"/>
        <w:b/>
        <w:sz w:val="24"/>
        <w:szCs w:val="24"/>
      </w:rPr>
      <w:t xml:space="preserve">Подготовлено сервисом для предпринимателей Кнопка. </w:t>
    </w:r>
    <w:r w:rsidRPr="009A7A0A">
      <w:rPr>
        <w:rFonts w:ascii="Futura PT" w:eastAsia="Times New Roman" w:hAnsi="Futura PT" w:cs="Times New Roman"/>
        <w:b/>
        <w:sz w:val="24"/>
        <w:szCs w:val="24"/>
      </w:rPr>
      <w:br/>
      <w:t>Ведём бухгалтерию, сдаём отчётность, помогаем в юридических вопросах.</w:t>
    </w:r>
    <w:r w:rsidRPr="009A7A0A">
      <w:rPr>
        <w:rFonts w:ascii="Futura PT" w:eastAsia="Times New Roman" w:hAnsi="Futura PT" w:cs="Times New Roman"/>
        <w:b/>
        <w:sz w:val="24"/>
        <w:szCs w:val="24"/>
        <w:lang w:val="ru-RU"/>
      </w:rPr>
      <w:t xml:space="preserve"> </w:t>
    </w:r>
    <w:hyperlink r:id="rId2" w:history="1">
      <w:r w:rsidRPr="009A7A0A">
        <w:rPr>
          <w:rStyle w:val="af2"/>
          <w:rFonts w:ascii="Futura PT" w:eastAsia="Times New Roman" w:hAnsi="Futura PT" w:cs="Times New Roman"/>
          <w:b/>
          <w:sz w:val="24"/>
          <w:szCs w:val="24"/>
          <w:lang w:val="en-US"/>
        </w:rPr>
        <w:t>knopka</w:t>
      </w:r>
      <w:r w:rsidRPr="009A7A0A">
        <w:rPr>
          <w:rStyle w:val="af2"/>
          <w:rFonts w:ascii="Futura PT" w:eastAsia="Times New Roman" w:hAnsi="Futura PT" w:cs="Times New Roman"/>
          <w:b/>
          <w:sz w:val="24"/>
          <w:szCs w:val="24"/>
        </w:rPr>
        <w:t>.</w:t>
      </w:r>
      <w:r w:rsidRPr="009A7A0A">
        <w:rPr>
          <w:rStyle w:val="af2"/>
          <w:rFonts w:ascii="Futura PT" w:eastAsia="Times New Roman" w:hAnsi="Futura PT" w:cs="Times New Roman"/>
          <w:b/>
          <w:sz w:val="24"/>
          <w:szCs w:val="24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636FD"/>
    <w:multiLevelType w:val="multilevel"/>
    <w:tmpl w:val="90523BA6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0" w:hanging="141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5271041A"/>
    <w:multiLevelType w:val="multilevel"/>
    <w:tmpl w:val="EC4CB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7DE59F5"/>
    <w:multiLevelType w:val="multilevel"/>
    <w:tmpl w:val="92FE970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D"/>
    <w:rsid w:val="00253ABD"/>
    <w:rsid w:val="003D0836"/>
    <w:rsid w:val="008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B74A6-9B5E-4D2C-A4E1-A3FF2CB9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3D083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0836"/>
  </w:style>
  <w:style w:type="paragraph" w:styleId="af0">
    <w:name w:val="footer"/>
    <w:basedOn w:val="a"/>
    <w:link w:val="af1"/>
    <w:uiPriority w:val="99"/>
    <w:unhideWhenUsed/>
    <w:rsid w:val="003D083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0836"/>
  </w:style>
  <w:style w:type="character" w:customStyle="1" w:styleId="a4">
    <w:name w:val="Название Знак"/>
    <w:basedOn w:val="a0"/>
    <w:link w:val="a3"/>
    <w:rsid w:val="003D0836"/>
    <w:rPr>
      <w:sz w:val="52"/>
      <w:szCs w:val="52"/>
    </w:rPr>
  </w:style>
  <w:style w:type="character" w:styleId="af2">
    <w:name w:val="Hyperlink"/>
    <w:basedOn w:val="a0"/>
    <w:uiPriority w:val="99"/>
    <w:semiHidden/>
    <w:unhideWhenUsed/>
    <w:rsid w:val="003D0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nopka.com/?utm_source=other&amp;utm_medium=organic&amp;utm_campaign=shabloni&amp;utm_content=gpx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nzOt3LJRiWWiYBHuoElr2767w==">AMUW2mU4aSbxa/pWxgH9badQe8R++7i8Sc2WnXJe4Dcw7Q/5XM9zoIrUY9ZMIOLRekmH/R15ntKuUdnBgcGk6ykhyRFDhzqSK9zBgQsVQaHDPjC+aVSuJwxAzu63tVmcuZpmQnHIjKgji2V+2w/IsNSrVvec+0zh7V9pjsms/2TMNbW4ejfgXIYGyxVc5ToTT5oNjMoLGkzege0usI2XIghzVEI178QRdZm98cmPMqNl0foxsXAW4xmrqeDS99o5jmbx1y5EthuxZEvrWCNojxAjOaXWliz+kxEgawaOmiApRWl0zz/DZUk2MqUfemUsRtmNlagu/7LcOpenUHDiVhfWYbkttjOcgcpDLAI1AbiGWTc2MaOXl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1860</Words>
  <Characters>10606</Characters>
  <Application>Microsoft Office Word</Application>
  <DocSecurity>0</DocSecurity>
  <Lines>88</Lines>
  <Paragraphs>24</Paragraphs>
  <ScaleCrop>false</ScaleCrop>
  <Company/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UserKnopka</cp:lastModifiedBy>
  <cp:revision>2</cp:revision>
  <dcterms:created xsi:type="dcterms:W3CDTF">2022-09-16T11:47:00Z</dcterms:created>
  <dcterms:modified xsi:type="dcterms:W3CDTF">2022-09-16T11:48:00Z</dcterms:modified>
</cp:coreProperties>
</file>