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60081" w14:textId="77777777" w:rsidR="00E410D2" w:rsidRDefault="00E410D2" w:rsidP="00E410D2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</w:rPr>
      </w:pPr>
      <w:bookmarkStart w:id="0" w:name="_qmj0hoy6vkiz" w:colFirst="0" w:colLast="0"/>
      <w:bookmarkEnd w:id="0"/>
      <w:r>
        <w:rPr>
          <w:rFonts w:ascii="Futura PT" w:eastAsia="Times New Roman" w:hAnsi="Futura PT" w:cs="Times New Roman"/>
          <w:b/>
          <w:noProof/>
          <w:sz w:val="36"/>
          <w:szCs w:val="36"/>
          <w:lang w:val="ru-RU"/>
        </w:rPr>
        <w:drawing>
          <wp:inline distT="0" distB="0" distL="0" distR="0" wp14:anchorId="232BAAEB" wp14:editId="5D48B443">
            <wp:extent cx="2381250" cy="361950"/>
            <wp:effectExtent l="0" t="0" r="0" b="0"/>
            <wp:docPr id="1" name="Рисунок 1" descr="кнопка_logo_RU_RGB_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нопка_logo_RU_RGB_25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E15D3" w14:textId="77777777" w:rsidR="00E410D2" w:rsidRDefault="00E410D2" w:rsidP="00E410D2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</w:rPr>
      </w:pPr>
      <w:r>
        <w:rPr>
          <w:rFonts w:ascii="Futura PT" w:eastAsia="Times New Roman" w:hAnsi="Futura PT" w:cs="Times New Roman"/>
          <w:b/>
          <w:sz w:val="36"/>
          <w:szCs w:val="36"/>
        </w:rPr>
        <w:t xml:space="preserve">Не хотите заполнять договор самостоятельно? </w:t>
      </w:r>
    </w:p>
    <w:p w14:paraId="0ED82C01" w14:textId="77777777" w:rsidR="00E410D2" w:rsidRDefault="00E410D2" w:rsidP="00E410D2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</w:rPr>
      </w:pPr>
      <w:r>
        <w:rPr>
          <w:rFonts w:ascii="Futura PT" w:eastAsia="Times New Roman" w:hAnsi="Futura PT" w:cs="Times New Roman"/>
          <w:b/>
          <w:sz w:val="36"/>
          <w:szCs w:val="36"/>
        </w:rPr>
        <w:t>Поручите эту заботу Кнопке</w:t>
      </w:r>
    </w:p>
    <w:p w14:paraId="161CC881" w14:textId="77777777" w:rsidR="00E410D2" w:rsidRDefault="00E410D2" w:rsidP="00E410D2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</w:rPr>
      </w:pPr>
      <w:hyperlink r:id="rId8" w:history="1">
        <w:r>
          <w:rPr>
            <w:rStyle w:val="ad"/>
            <w:rFonts w:ascii="Futura PT" w:eastAsia="Times New Roman" w:hAnsi="Futura PT" w:cs="Times New Roman"/>
            <w:b/>
            <w:sz w:val="36"/>
            <w:szCs w:val="36"/>
            <w:lang w:val="en-US"/>
          </w:rPr>
          <w:t>knopka</w:t>
        </w:r>
        <w:r>
          <w:rPr>
            <w:rStyle w:val="ad"/>
            <w:rFonts w:ascii="Futura PT" w:eastAsia="Times New Roman" w:hAnsi="Futura PT" w:cs="Times New Roman"/>
            <w:b/>
            <w:sz w:val="36"/>
            <w:szCs w:val="36"/>
          </w:rPr>
          <w:t>.</w:t>
        </w:r>
        <w:r>
          <w:rPr>
            <w:rStyle w:val="ad"/>
            <w:rFonts w:ascii="Futura PT" w:eastAsia="Times New Roman" w:hAnsi="Futura PT" w:cs="Times New Roman"/>
            <w:b/>
            <w:sz w:val="36"/>
            <w:szCs w:val="36"/>
            <w:lang w:val="en-US"/>
          </w:rPr>
          <w:t>com</w:t>
        </w:r>
      </w:hyperlink>
      <w:bookmarkStart w:id="1" w:name="_GoBack"/>
      <w:bookmarkEnd w:id="1"/>
    </w:p>
    <w:p w14:paraId="6944C1CC" w14:textId="77777777" w:rsidR="00E410D2" w:rsidRDefault="00E410D2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DCB8D26" w14:textId="77777777" w:rsidR="00E410D2" w:rsidRDefault="00E410D2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4F29CB5" w14:textId="77777777" w:rsidR="002C2591" w:rsidRDefault="006C00F9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ДОГОВОР ОБ ОТЧУЖДЕНИИ ИСКЛЮЧИТЕЛЬНЫХ ПРАВ №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>___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</w:p>
    <w:p w14:paraId="7A72A48A" w14:textId="77777777" w:rsidR="002C2591" w:rsidRDefault="006C00F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highlight w:val="yellow"/>
        </w:rPr>
        <w:t>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>
        <w:rPr>
          <w:rFonts w:ascii="Times New Roman" w:eastAsia="Times New Roman" w:hAnsi="Times New Roman" w:cs="Times New Roman"/>
          <w:highlight w:val="yellow"/>
        </w:rPr>
        <w:t>“__” ______ 20__</w:t>
      </w:r>
      <w:r>
        <w:rPr>
          <w:rFonts w:ascii="Times New Roman" w:eastAsia="Times New Roman" w:hAnsi="Times New Roman" w:cs="Times New Roman"/>
        </w:rPr>
        <w:t xml:space="preserve"> г.</w:t>
      </w:r>
    </w:p>
    <w:tbl>
      <w:tblPr>
        <w:tblStyle w:val="a6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5940"/>
      </w:tblGrid>
      <w:tr w:rsidR="002C2591" w14:paraId="1CF8D32E" w14:textId="77777777">
        <w:trPr>
          <w:trHeight w:val="495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4BB4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Приобретатель: </w:t>
            </w:r>
          </w:p>
          <w:p w14:paraId="1AA7FEC0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14:paraId="39E4D4BB" w14:textId="77777777" w:rsidR="002C2591" w:rsidRDefault="002C25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AC1E0A1" w14:textId="77777777" w:rsidR="002C2591" w:rsidRDefault="002C25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AD33A09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директор:</w:t>
            </w:r>
          </w:p>
          <w:p w14:paraId="346631EE" w14:textId="77777777" w:rsidR="002C2591" w:rsidRDefault="002C25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F9635F3" w14:textId="77777777" w:rsidR="002C2591" w:rsidRDefault="006C00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14:paraId="50A097D9" w14:textId="77777777" w:rsidR="002C2591" w:rsidRDefault="006C00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413D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3E49A018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 xml:space="preserve">, ИНН/КПП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298F97E1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04C26071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2FFA9064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3A820ECA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2A7E39A5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477635C0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  <w:tr w:rsidR="002C2591" w14:paraId="2362A318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A49AE" w14:textId="77777777" w:rsidR="002C2591" w:rsidRDefault="006C00F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Правообладатель:  </w:t>
            </w:r>
          </w:p>
          <w:p w14:paraId="3B795401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14:paraId="38988241" w14:textId="77777777" w:rsidR="002C2591" w:rsidRDefault="002C25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DC9D3ED" w14:textId="77777777" w:rsidR="002C2591" w:rsidRDefault="002C25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2D3FC8B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директор:</w:t>
            </w:r>
          </w:p>
          <w:p w14:paraId="298C4B58" w14:textId="77777777" w:rsidR="002C2591" w:rsidRDefault="002C25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6334990" w14:textId="77777777" w:rsidR="002C2591" w:rsidRDefault="006C00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14:paraId="7899BD93" w14:textId="77777777" w:rsidR="002C2591" w:rsidRDefault="006C00F9">
            <w:pPr>
              <w:spacing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AAD4F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5DA781BF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 xml:space="preserve">, ИНН/КПП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7E295240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12456799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0BA42649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335D7FDC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24FEDD63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607FD6DC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</w:tbl>
    <w:p w14:paraId="1A179C26" w14:textId="77777777" w:rsidR="002C2591" w:rsidRDefault="002C2591">
      <w:pPr>
        <w:spacing w:line="240" w:lineRule="auto"/>
        <w:ind w:right="-60"/>
        <w:jc w:val="both"/>
        <w:rPr>
          <w:rFonts w:ascii="Times New Roman" w:eastAsia="Times New Roman" w:hAnsi="Times New Roman" w:cs="Times New Roman"/>
        </w:rPr>
      </w:pPr>
    </w:p>
    <w:p w14:paraId="16CE1BC6" w14:textId="77777777" w:rsidR="002C2591" w:rsidRDefault="006C00F9">
      <w:pPr>
        <w:pStyle w:val="1"/>
        <w:numPr>
          <w:ilvl w:val="0"/>
          <w:numId w:val="1"/>
        </w:numPr>
        <w:spacing w:before="0" w:line="240" w:lineRule="auto"/>
        <w:ind w:left="-30" w:hanging="135"/>
        <w:jc w:val="both"/>
        <w:rPr>
          <w:sz w:val="22"/>
          <w:szCs w:val="22"/>
        </w:rPr>
      </w:pPr>
      <w:bookmarkStart w:id="2" w:name="_iwj801x2k6w8" w:colFirst="0" w:colLast="0"/>
      <w:bookmarkEnd w:id="2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ПРЕДМЕТ ДОГОВОРА</w:t>
      </w:r>
    </w:p>
    <w:p w14:paraId="7C0C36B8" w14:textId="77777777" w:rsidR="002C2591" w:rsidRDefault="006C00F9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Правообладатель обязуется передать Приобретателю в полном объёме без ограничения срока и территории все исключительные права, включая, но не ограничиваясь перечисленные в ст. 1229 ГК РФ распоряжаться, владеть и использовать по своему усмотрению любым непро</w:t>
      </w:r>
      <w:r>
        <w:rPr>
          <w:rFonts w:ascii="Times New Roman" w:eastAsia="Times New Roman" w:hAnsi="Times New Roman" w:cs="Times New Roman"/>
        </w:rPr>
        <w:t xml:space="preserve">тиворечащим закону способом, права на воспроизведение, распространение, импорт, перевод и переработку, доведение до всеобщего сведения в полном объёме на </w:t>
      </w:r>
      <w:r>
        <w:rPr>
          <w:rFonts w:ascii="Times New Roman" w:eastAsia="Times New Roman" w:hAnsi="Times New Roman" w:cs="Times New Roman"/>
          <w:highlight w:val="yellow"/>
        </w:rPr>
        <w:t>_____</w:t>
      </w:r>
      <w:r>
        <w:rPr>
          <w:rFonts w:ascii="Times New Roman" w:eastAsia="Times New Roman" w:hAnsi="Times New Roman" w:cs="Times New Roman"/>
        </w:rPr>
        <w:t xml:space="preserve"> (далее - Объект интеллектуальной собственности) на территории всех стран мира в порядке, предусм</w:t>
      </w:r>
      <w:r>
        <w:rPr>
          <w:rFonts w:ascii="Times New Roman" w:eastAsia="Times New Roman" w:hAnsi="Times New Roman" w:cs="Times New Roman"/>
        </w:rPr>
        <w:t>отренном Договором.</w:t>
      </w:r>
    </w:p>
    <w:p w14:paraId="7B9C2F18" w14:textId="77777777" w:rsidR="002C2591" w:rsidRDefault="006C00F9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С момента передачи прав на Объект интеллектуальной собственности Правообладатель не сохраняет за собой право использовать Объект интеллектуальной собственности и его части самостоятельно любым способом или предоставлять какие-либо права</w:t>
      </w:r>
      <w:r>
        <w:rPr>
          <w:rFonts w:ascii="Times New Roman" w:eastAsia="Times New Roman" w:hAnsi="Times New Roman" w:cs="Times New Roman"/>
        </w:rPr>
        <w:t xml:space="preserve"> на их использование третьим лицам.</w:t>
      </w:r>
    </w:p>
    <w:p w14:paraId="31C7AE78" w14:textId="77777777" w:rsidR="002C2591" w:rsidRDefault="006C00F9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Правообладатель гарантирует, что является единственным и законным обладателем исключительных прав на Объект интеллектуальной собственности, а исключительные права на Объект интеллектуальной собственности ранее не отчужде</w:t>
      </w:r>
      <w:r>
        <w:rPr>
          <w:rFonts w:ascii="Times New Roman" w:eastAsia="Times New Roman" w:hAnsi="Times New Roman" w:cs="Times New Roman"/>
        </w:rPr>
        <w:t>ны, не переданы иным лицам, не обременены никакими правами и притязаниями третьих лиц, вытекающими из лицензионных и иных договоров, а также не обременены каким-либо другим способом.</w:t>
      </w:r>
    </w:p>
    <w:p w14:paraId="547D0A15" w14:textId="77777777" w:rsidR="002C2591" w:rsidRDefault="006C00F9">
      <w:pPr>
        <w:numPr>
          <w:ilvl w:val="1"/>
          <w:numId w:val="1"/>
        </w:numPr>
        <w:spacing w:after="120" w:line="240" w:lineRule="auto"/>
        <w:ind w:left="-30" w:hanging="135"/>
        <w:jc w:val="both"/>
        <w:rPr>
          <w:rFonts w:ascii="Times New Roman" w:eastAsia="Times New Roman" w:hAnsi="Times New Roman" w:cs="Times New Roman"/>
          <w:highlight w:val="yellow"/>
        </w:rPr>
      </w:pPr>
      <w:commentRangeStart w:id="3"/>
      <w:r>
        <w:rPr>
          <w:rFonts w:ascii="Times New Roman" w:eastAsia="Times New Roman" w:hAnsi="Times New Roman" w:cs="Times New Roman"/>
          <w:highlight w:val="yellow"/>
        </w:rPr>
        <w:t>Принадлежность исключительного права на Объект интеллектуальной собственн</w:t>
      </w:r>
      <w:r>
        <w:rPr>
          <w:rFonts w:ascii="Times New Roman" w:eastAsia="Times New Roman" w:hAnsi="Times New Roman" w:cs="Times New Roman"/>
          <w:highlight w:val="yellow"/>
        </w:rPr>
        <w:t>ости Правообладателю удостоверяется ____________________ № _____ от “___” __________ 20__ г., выдан ____________________.</w:t>
      </w:r>
      <w:commentRangeEnd w:id="3"/>
      <w:r>
        <w:commentReference w:id="3"/>
      </w:r>
    </w:p>
    <w:p w14:paraId="5BF8B553" w14:textId="77777777" w:rsidR="002C2591" w:rsidRDefault="006C00F9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Характеристики Объекта интеллектуальной собственности: </w:t>
      </w:r>
      <w:r>
        <w:rPr>
          <w:rFonts w:ascii="Times New Roman" w:eastAsia="Times New Roman" w:hAnsi="Times New Roman" w:cs="Times New Roman"/>
          <w:highlight w:val="yellow"/>
        </w:rPr>
        <w:t>______</w:t>
      </w:r>
      <w:r>
        <w:rPr>
          <w:rFonts w:ascii="Times New Roman" w:eastAsia="Times New Roman" w:hAnsi="Times New Roman" w:cs="Times New Roman"/>
        </w:rPr>
        <w:t xml:space="preserve">. </w:t>
      </w:r>
    </w:p>
    <w:p w14:paraId="6F5107FE" w14:textId="77777777" w:rsidR="002C2591" w:rsidRDefault="006C00F9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Правообладатель передаёт Приобретателю Объект интеллектуальной собс</w:t>
      </w:r>
      <w:r>
        <w:rPr>
          <w:rFonts w:ascii="Times New Roman" w:eastAsia="Times New Roman" w:hAnsi="Times New Roman" w:cs="Times New Roman"/>
        </w:rPr>
        <w:t xml:space="preserve">твенности в виде </w:t>
      </w:r>
      <w:r>
        <w:rPr>
          <w:rFonts w:ascii="Times New Roman" w:eastAsia="Times New Roman" w:hAnsi="Times New Roman" w:cs="Times New Roman"/>
          <w:highlight w:val="yellow"/>
        </w:rPr>
        <w:t>_______</w:t>
      </w:r>
      <w:r>
        <w:rPr>
          <w:rFonts w:ascii="Times New Roman" w:eastAsia="Times New Roman" w:hAnsi="Times New Roman" w:cs="Times New Roman"/>
        </w:rPr>
        <w:t xml:space="preserve"> в срок до </w:t>
      </w:r>
      <w:r>
        <w:rPr>
          <w:rFonts w:ascii="Times New Roman" w:eastAsia="Times New Roman" w:hAnsi="Times New Roman" w:cs="Times New Roman"/>
          <w:highlight w:val="yellow"/>
        </w:rPr>
        <w:t>“__” ______ 20__ г</w:t>
      </w:r>
      <w:r>
        <w:rPr>
          <w:rFonts w:ascii="Times New Roman" w:eastAsia="Times New Roman" w:hAnsi="Times New Roman" w:cs="Times New Roman"/>
        </w:rPr>
        <w:t>.</w:t>
      </w:r>
    </w:p>
    <w:p w14:paraId="12AC891F" w14:textId="77777777" w:rsidR="002C2591" w:rsidRDefault="006C00F9">
      <w:pPr>
        <w:numPr>
          <w:ilvl w:val="1"/>
          <w:numId w:val="1"/>
        </w:numPr>
        <w:spacing w:after="120" w:line="240" w:lineRule="auto"/>
        <w:ind w:left="-30" w:hanging="135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Договор вступает в силу с момента его подписания Сторонами и действует до полного исполнения Сторонами своих обязательств. Исключительное право на Объект интеллектуальной собственности переходит от Пра</w:t>
      </w:r>
      <w:r>
        <w:rPr>
          <w:rFonts w:ascii="Times New Roman" w:eastAsia="Times New Roman" w:hAnsi="Times New Roman" w:cs="Times New Roman"/>
          <w:highlight w:val="yellow"/>
        </w:rPr>
        <w:t>вообладателя к Приобретателю в момент подписания Сторонами Договора.</w:t>
      </w:r>
    </w:p>
    <w:p w14:paraId="001528D5" w14:textId="77777777" w:rsidR="002C2591" w:rsidRDefault="006C00F9">
      <w:pPr>
        <w:spacing w:after="12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commentRangeStart w:id="4"/>
      <w:r>
        <w:rPr>
          <w:rFonts w:ascii="Times New Roman" w:eastAsia="Times New Roman" w:hAnsi="Times New Roman" w:cs="Times New Roman"/>
          <w:highlight w:val="yellow"/>
        </w:rPr>
        <w:t>или</w:t>
      </w:r>
      <w:commentRangeEnd w:id="4"/>
      <w:r>
        <w:commentReference w:id="4"/>
      </w:r>
    </w:p>
    <w:p w14:paraId="46CC1A31" w14:textId="77777777" w:rsidR="002C2591" w:rsidRDefault="006C00F9">
      <w:pPr>
        <w:spacing w:after="12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Договор вступает в силу с момента его подписания Сторонами и действует до полного исполнения Сторонами своих обязательств. Исключительное право на Объект интеллектуальной собственности переходит от Правообладателя к Приобретателю в момент государственной р</w:t>
      </w:r>
      <w:r>
        <w:rPr>
          <w:rFonts w:ascii="Times New Roman" w:eastAsia="Times New Roman" w:hAnsi="Times New Roman" w:cs="Times New Roman"/>
          <w:highlight w:val="yellow"/>
        </w:rPr>
        <w:t xml:space="preserve">егистрации перехода исключительного права. При этом обязанность по сбору и подаче документов для осуществления государственной регистрации отчуждения исключительного права и расходы, связанные с такой регистрацией  несет </w:t>
      </w:r>
      <w:commentRangeStart w:id="5"/>
      <w:r>
        <w:rPr>
          <w:rFonts w:ascii="Times New Roman" w:eastAsia="Times New Roman" w:hAnsi="Times New Roman" w:cs="Times New Roman"/>
          <w:highlight w:val="yellow"/>
        </w:rPr>
        <w:t>Правообладатель/Приобретатель.</w:t>
      </w:r>
      <w:commentRangeEnd w:id="5"/>
      <w:r>
        <w:commentReference w:id="5"/>
      </w:r>
    </w:p>
    <w:p w14:paraId="1F15A717" w14:textId="77777777" w:rsidR="002C2591" w:rsidRDefault="006C00F9">
      <w:pPr>
        <w:spacing w:after="12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Д</w:t>
      </w:r>
      <w:r>
        <w:rPr>
          <w:rFonts w:ascii="Times New Roman" w:eastAsia="Times New Roman" w:hAnsi="Times New Roman" w:cs="Times New Roman"/>
          <w:highlight w:val="yellow"/>
        </w:rPr>
        <w:t>окументы, необходимые для государственной регистрации отчуждения исключительного права, должны быть поданы в Федеральную службу по интеллектуальной собственности (далее - Роспатент) в срок не позднее “___” __________ 20__ г.</w:t>
      </w:r>
    </w:p>
    <w:p w14:paraId="1CB7E3F1" w14:textId="77777777" w:rsidR="002C2591" w:rsidRDefault="006C00F9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6" w:name="_hzwi90pte24f" w:colFirst="0" w:colLast="0"/>
      <w:bookmarkEnd w:id="6"/>
      <w:r>
        <w:rPr>
          <w:rFonts w:ascii="Times New Roman" w:eastAsia="Times New Roman" w:hAnsi="Times New Roman" w:cs="Times New Roman"/>
          <w:b/>
          <w:sz w:val="22"/>
          <w:szCs w:val="22"/>
        </w:rPr>
        <w:t>РАЗМЕР И ПОРЯДОК ОПЛАТЫ ВОЗНАГР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АЖДЕНИЯ </w:t>
      </w:r>
    </w:p>
    <w:p w14:paraId="55B04C12" w14:textId="77777777" w:rsidR="002C2591" w:rsidRDefault="006C00F9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Вознаграждение за отчуждение исключительных прав на Объект интеллектуальной собственности составляет ________ (______) рублей ___ копеек.</w:t>
      </w:r>
    </w:p>
    <w:p w14:paraId="67633F3B" w14:textId="77777777" w:rsidR="002C2591" w:rsidRDefault="006C00F9">
      <w:pPr>
        <w:numPr>
          <w:ilvl w:val="1"/>
          <w:numId w:val="1"/>
        </w:numPr>
        <w:spacing w:after="120" w:line="240" w:lineRule="auto"/>
        <w:ind w:left="0" w:hanging="141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Вознаграждение включает НДС 20%. /ИЛИ/ Вознаграждение не облагается НДС в связи с применением Правообладателе</w:t>
      </w:r>
      <w:r>
        <w:rPr>
          <w:rFonts w:ascii="Times New Roman" w:eastAsia="Times New Roman" w:hAnsi="Times New Roman" w:cs="Times New Roman"/>
          <w:highlight w:val="yellow"/>
        </w:rPr>
        <w:t>м упрощенной системы налогообложения/ ИЛИ/ Вознаграждение не облагается НДС на основании подп. 26 п. 2 ст. 149 НК РФ. Запись в едином реестре российских программ: _______. /ИЛИ/ Вознаграждение не облагается НДС в связи с использованием налоговой льготы, пр</w:t>
      </w:r>
      <w:r>
        <w:rPr>
          <w:rFonts w:ascii="Times New Roman" w:eastAsia="Times New Roman" w:hAnsi="Times New Roman" w:cs="Times New Roman"/>
          <w:highlight w:val="yellow"/>
        </w:rPr>
        <w:t>едусмотренной ст. 145.1 НК РФ для участников проекта “Инновационный центр “Сколково”.</w:t>
      </w:r>
    </w:p>
    <w:p w14:paraId="657D9B77" w14:textId="77777777" w:rsidR="002C2591" w:rsidRDefault="006C00F9">
      <w:pPr>
        <w:numPr>
          <w:ilvl w:val="1"/>
          <w:numId w:val="1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Приобретатель обязуется выплатить вознаграждение в безналичном порядке в течение </w:t>
      </w:r>
      <w:r>
        <w:rPr>
          <w:rFonts w:ascii="Times New Roman" w:eastAsia="Times New Roman" w:hAnsi="Times New Roman" w:cs="Times New Roman"/>
          <w:highlight w:val="yellow"/>
        </w:rPr>
        <w:t>___ (___)</w:t>
      </w:r>
      <w:r>
        <w:rPr>
          <w:rFonts w:ascii="Times New Roman" w:eastAsia="Times New Roman" w:hAnsi="Times New Roman" w:cs="Times New Roman"/>
        </w:rPr>
        <w:t xml:space="preserve"> дней с момента подписания Договора. </w:t>
      </w:r>
    </w:p>
    <w:p w14:paraId="1EC206B0" w14:textId="77777777" w:rsidR="002C2591" w:rsidRDefault="006C00F9">
      <w:pPr>
        <w:numPr>
          <w:ilvl w:val="1"/>
          <w:numId w:val="1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Обязанность Приобретателя по выплате возна</w:t>
      </w:r>
      <w:r>
        <w:rPr>
          <w:rFonts w:ascii="Times New Roman" w:eastAsia="Times New Roman" w:hAnsi="Times New Roman" w:cs="Times New Roman"/>
        </w:rPr>
        <w:t>граждения считается исполненной с момента зачисления денежных средств на расчетный счет Правообладателя.</w:t>
      </w:r>
    </w:p>
    <w:p w14:paraId="14875B57" w14:textId="77777777" w:rsidR="002C2591" w:rsidRDefault="006C00F9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7" w:name="_w9ztf2k9nrmj" w:colFirst="0" w:colLast="0"/>
      <w:bookmarkEnd w:id="7"/>
      <w:r>
        <w:rPr>
          <w:rFonts w:ascii="Times New Roman" w:eastAsia="Times New Roman" w:hAnsi="Times New Roman" w:cs="Times New Roman"/>
          <w:b/>
          <w:sz w:val="22"/>
          <w:szCs w:val="22"/>
        </w:rPr>
        <w:t>ОТВЕТСТВЕННОСТЬ СТОРОН</w:t>
      </w:r>
    </w:p>
    <w:p w14:paraId="27C7E46F" w14:textId="77777777" w:rsidR="002C2591" w:rsidRDefault="006C00F9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Правообладатель несёт ответственность за соблюдение сроков передачи Объекта интеллектуальной собственности. Нарушение сроков пер</w:t>
      </w:r>
      <w:r>
        <w:rPr>
          <w:rFonts w:ascii="Times New Roman" w:eastAsia="Times New Roman" w:hAnsi="Times New Roman" w:cs="Times New Roman"/>
        </w:rPr>
        <w:t xml:space="preserve">едачи по вине Правообладателя, является основанием для взыскания с него Приобретателем неустойки в размере </w:t>
      </w:r>
      <w:r>
        <w:rPr>
          <w:rFonts w:ascii="Times New Roman" w:eastAsia="Times New Roman" w:hAnsi="Times New Roman" w:cs="Times New Roman"/>
          <w:highlight w:val="yellow"/>
        </w:rPr>
        <w:t>300 (трёхсот)</w:t>
      </w:r>
      <w:r>
        <w:rPr>
          <w:rFonts w:ascii="Times New Roman" w:eastAsia="Times New Roman" w:hAnsi="Times New Roman" w:cs="Times New Roman"/>
        </w:rPr>
        <w:t xml:space="preserve"> рублей за каждый календарный день просрочки. </w:t>
      </w:r>
    </w:p>
    <w:p w14:paraId="3A934945" w14:textId="77777777" w:rsidR="002C2591" w:rsidRDefault="006C00F9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За нарушение сроков оплаты Правообладатель вправе требовать с Приобретателя уплаты неусто</w:t>
      </w:r>
      <w:r>
        <w:rPr>
          <w:rFonts w:ascii="Times New Roman" w:eastAsia="Times New Roman" w:hAnsi="Times New Roman" w:cs="Times New Roman"/>
        </w:rPr>
        <w:t xml:space="preserve">йки в размере </w:t>
      </w:r>
      <w:r>
        <w:rPr>
          <w:rFonts w:ascii="Times New Roman" w:eastAsia="Times New Roman" w:hAnsi="Times New Roman" w:cs="Times New Roman"/>
          <w:highlight w:val="yellow"/>
        </w:rPr>
        <w:t>0,1 %</w:t>
      </w:r>
      <w:r>
        <w:rPr>
          <w:rFonts w:ascii="Times New Roman" w:eastAsia="Times New Roman" w:hAnsi="Times New Roman" w:cs="Times New Roman"/>
        </w:rPr>
        <w:t xml:space="preserve"> от неуплаченной суммы за каждый день просрочки.</w:t>
      </w:r>
    </w:p>
    <w:p w14:paraId="3F6EB8D4" w14:textId="77777777" w:rsidR="002C2591" w:rsidRDefault="006C00F9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8" w:name="_bwbvllulj5ym" w:colFirst="0" w:colLast="0"/>
      <w:bookmarkEnd w:id="8"/>
      <w:r>
        <w:rPr>
          <w:rFonts w:ascii="Times New Roman" w:eastAsia="Times New Roman" w:hAnsi="Times New Roman" w:cs="Times New Roman"/>
          <w:b/>
          <w:sz w:val="22"/>
          <w:szCs w:val="22"/>
        </w:rPr>
        <w:t>УСЛОВИЯ КОНФИДЕНЦИАЛЬНОСТИ</w:t>
      </w:r>
    </w:p>
    <w:p w14:paraId="15B571EA" w14:textId="77777777" w:rsidR="002C2591" w:rsidRDefault="006C00F9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Стороны признают, что вся информация, которая передаётся Сторонами друг другу по Договору, является конфиденциальной информацией и (или) информацией, составляюще</w:t>
      </w:r>
      <w:r>
        <w:rPr>
          <w:rFonts w:ascii="Times New Roman" w:eastAsia="Times New Roman" w:hAnsi="Times New Roman" w:cs="Times New Roman"/>
        </w:rPr>
        <w:t>й коммерческую тайну Сторон.</w:t>
      </w:r>
    </w:p>
    <w:p w14:paraId="6CDFC9C3" w14:textId="77777777" w:rsidR="002C2591" w:rsidRDefault="006C00F9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Под Коммерческой тайной Стороны будут понимать зафиксированную либо не зафиксированную на материальном носителе научно-техническую, технологическую, производственную, финансово-экономическую или любую иную информацию, которая и</w:t>
      </w:r>
      <w:r>
        <w:rPr>
          <w:rFonts w:ascii="Times New Roman" w:eastAsia="Times New Roman" w:hAnsi="Times New Roman" w:cs="Times New Roman"/>
        </w:rPr>
        <w:t>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третьим лицам и в отношении которой Стороной, как обладателем такой информации, введен режим коммерчес</w:t>
      </w:r>
      <w:r>
        <w:rPr>
          <w:rFonts w:ascii="Times New Roman" w:eastAsia="Times New Roman" w:hAnsi="Times New Roman" w:cs="Times New Roman"/>
        </w:rPr>
        <w:t>кой тайны. Сведения, составляющие коммерческую тайну, передаются Сторонами друг другу с указанием об этом либо без данного указания.</w:t>
      </w:r>
    </w:p>
    <w:p w14:paraId="604C410A" w14:textId="77777777" w:rsidR="002C2591" w:rsidRDefault="006C00F9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lastRenderedPageBreak/>
        <w:t>Стороны обязуются не разглашать и обеспечить ограничение доступа ставшую им известной конфиденциальную информацию и (или) сведения, составляющие коммерческую тайну Сторон, как в течение срока действия Договора, так и в течение 5 (пяти) лет с даты окончания</w:t>
      </w:r>
      <w:r>
        <w:rPr>
          <w:rFonts w:ascii="Times New Roman" w:eastAsia="Times New Roman" w:hAnsi="Times New Roman" w:cs="Times New Roman"/>
        </w:rPr>
        <w:t xml:space="preserve"> действия Договора.</w:t>
      </w:r>
    </w:p>
    <w:p w14:paraId="6867F891" w14:textId="77777777" w:rsidR="002C2591" w:rsidRDefault="006C00F9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9" w:name="_vyngv7gis78i" w:colFirst="0" w:colLast="0"/>
      <w:bookmarkEnd w:id="9"/>
      <w:r>
        <w:rPr>
          <w:rFonts w:ascii="Times New Roman" w:eastAsia="Times New Roman" w:hAnsi="Times New Roman" w:cs="Times New Roman"/>
          <w:b/>
          <w:sz w:val="22"/>
          <w:szCs w:val="22"/>
        </w:rPr>
        <w:t>ПРОЧИЕ УСЛОВИЯ</w:t>
      </w:r>
    </w:p>
    <w:p w14:paraId="77B7CE01" w14:textId="77777777" w:rsidR="002C2591" w:rsidRDefault="006C00F9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Стороны согласовали возможность внесения изменений путём обмена электронными документами, передаваемыми по каналам связи, позволяющими достоверно установить, что документ исходит от стороны по договору. Электронным докуме</w:t>
      </w:r>
      <w:r>
        <w:rPr>
          <w:rFonts w:ascii="Times New Roman" w:eastAsia="Times New Roman" w:hAnsi="Times New Roman" w:cs="Times New Roman"/>
        </w:rPr>
        <w:t>нтом, передаваемым по каналам связи, признаётся информация, подготовленная, отправленная, полученная или хранимая с помощью электронных, магнитных, оптических либо аналогичных средств, включая обмен информацией в электронной форме и электронную почту.</w:t>
      </w:r>
    </w:p>
    <w:p w14:paraId="6166FBD1" w14:textId="77777777" w:rsidR="002C2591" w:rsidRDefault="006C00F9">
      <w:pPr>
        <w:numPr>
          <w:ilvl w:val="1"/>
          <w:numId w:val="1"/>
        </w:numPr>
        <w:spacing w:after="120" w:line="240" w:lineRule="auto"/>
        <w:ind w:left="-30" w:hanging="135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В сл</w:t>
      </w:r>
      <w:r>
        <w:rPr>
          <w:rFonts w:ascii="Times New Roman" w:eastAsia="Times New Roman" w:hAnsi="Times New Roman" w:cs="Times New Roman"/>
          <w:highlight w:val="yellow"/>
        </w:rPr>
        <w:t>учае если Сторона ответственная за регистрацию перехода исключительного права допустит просрочку подачи документов в Роспатент более, чем на 30 (тридцать) календарных дней, другая Сторона вправе отказаться от Договора в одностороннем порядке путем подачи у</w:t>
      </w:r>
      <w:r>
        <w:rPr>
          <w:rFonts w:ascii="Times New Roman" w:eastAsia="Times New Roman" w:hAnsi="Times New Roman" w:cs="Times New Roman"/>
          <w:highlight w:val="yellow"/>
        </w:rPr>
        <w:t xml:space="preserve">ведомления. В этом случае договор считается расторгнутым с момента получения уведомления. Указанное уведомление может быть направлено по электронной почте. </w:t>
      </w:r>
    </w:p>
    <w:p w14:paraId="46D759B7" w14:textId="77777777" w:rsidR="002C2591" w:rsidRDefault="006C00F9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В случае просрочки оплаты вознаграждения на срок более, чем 10 (десять) рабочих дней Правообладател</w:t>
      </w:r>
      <w:r>
        <w:rPr>
          <w:rFonts w:ascii="Times New Roman" w:eastAsia="Times New Roman" w:hAnsi="Times New Roman" w:cs="Times New Roman"/>
        </w:rPr>
        <w:t>ь вправе отказаться от Договора в одностороннем порядке путем направления уведомления. Договор прекращается по истечении 30 (тридцати) дней с момента получения уведомления об отказе от договора, если в этот срок Приобретатель не исполнил обязанность выплат</w:t>
      </w:r>
      <w:r>
        <w:rPr>
          <w:rFonts w:ascii="Times New Roman" w:eastAsia="Times New Roman" w:hAnsi="Times New Roman" w:cs="Times New Roman"/>
        </w:rPr>
        <w:t xml:space="preserve">ить вознаграждение. Указанное уведомление может быть направлено по электронной почте. </w:t>
      </w:r>
    </w:p>
    <w:p w14:paraId="4E99A4AF" w14:textId="77777777" w:rsidR="002C2591" w:rsidRDefault="006C00F9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Действие Договора может быть прекращено по взаимному согласию Сторон, если ни одна из Сторон не имеет невыполненных обязательств по данному Договору перед другой Стороно</w:t>
      </w:r>
      <w:r>
        <w:rPr>
          <w:rFonts w:ascii="Times New Roman" w:eastAsia="Times New Roman" w:hAnsi="Times New Roman" w:cs="Times New Roman"/>
        </w:rPr>
        <w:t>й.</w:t>
      </w:r>
    </w:p>
    <w:p w14:paraId="774FBA4B" w14:textId="77777777" w:rsidR="002C2591" w:rsidRDefault="006C00F9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Споры и разногласия, возникающие в результате исполнения Сторонами взятых на себя обязательств, разрешаются путём переговоров. Срок ответа на претензию 10 (десять) рабочих дней. В случае недостижения согласия между Сторонами, спор передается на рассмотр</w:t>
      </w:r>
      <w:r>
        <w:rPr>
          <w:rFonts w:ascii="Times New Roman" w:eastAsia="Times New Roman" w:hAnsi="Times New Roman" w:cs="Times New Roman"/>
        </w:rPr>
        <w:t xml:space="preserve">ение суда по месту нахождения истца. </w:t>
      </w:r>
    </w:p>
    <w:p w14:paraId="48AABE97" w14:textId="77777777" w:rsidR="002C2591" w:rsidRDefault="006C00F9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 xml:space="preserve">Договор составлен на </w:t>
      </w:r>
      <w:r>
        <w:rPr>
          <w:rFonts w:ascii="Times New Roman" w:eastAsia="Times New Roman" w:hAnsi="Times New Roman" w:cs="Times New Roman"/>
          <w:highlight w:val="yellow"/>
        </w:rPr>
        <w:t>4 (четырёх)</w:t>
      </w:r>
      <w:r>
        <w:rPr>
          <w:rFonts w:ascii="Times New Roman" w:eastAsia="Times New Roman" w:hAnsi="Times New Roman" w:cs="Times New Roman"/>
        </w:rPr>
        <w:t xml:space="preserve"> листах, включая Акт приёма-передачи. Подписи сторон расположены в преамбуле Договора.</w:t>
      </w:r>
      <w:r>
        <w:br w:type="page"/>
      </w:r>
    </w:p>
    <w:p w14:paraId="595E7DB2" w14:textId="77777777" w:rsidR="002C2591" w:rsidRDefault="006C00F9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ПРИЛОЖЕНИЕ № 1 </w:t>
      </w:r>
    </w:p>
    <w:p w14:paraId="19090383" w14:textId="77777777" w:rsidR="002C2591" w:rsidRDefault="006C00F9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 договору об отчуждении исключительных прав </w:t>
      </w:r>
    </w:p>
    <w:p w14:paraId="09D87702" w14:textId="77777777" w:rsidR="002C2591" w:rsidRDefault="006C00F9">
      <w:pPr>
        <w:spacing w:after="20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№ </w:t>
      </w:r>
      <w:r>
        <w:rPr>
          <w:rFonts w:ascii="Times New Roman" w:eastAsia="Times New Roman" w:hAnsi="Times New Roman" w:cs="Times New Roman"/>
          <w:b/>
          <w:highlight w:val="yellow"/>
        </w:rPr>
        <w:t>__</w:t>
      </w:r>
      <w:r>
        <w:rPr>
          <w:rFonts w:ascii="Times New Roman" w:eastAsia="Times New Roman" w:hAnsi="Times New Roman" w:cs="Times New Roman"/>
          <w:b/>
        </w:rPr>
        <w:t xml:space="preserve"> от  </w:t>
      </w:r>
      <w:r>
        <w:rPr>
          <w:rFonts w:ascii="Times New Roman" w:eastAsia="Times New Roman" w:hAnsi="Times New Roman" w:cs="Times New Roman"/>
          <w:b/>
          <w:highlight w:val="yellow"/>
        </w:rPr>
        <w:t>“__” ______ 20__</w:t>
      </w:r>
      <w:r>
        <w:rPr>
          <w:rFonts w:ascii="Times New Roman" w:eastAsia="Times New Roman" w:hAnsi="Times New Roman" w:cs="Times New Roman"/>
          <w:b/>
        </w:rPr>
        <w:t xml:space="preserve"> г.</w:t>
      </w:r>
    </w:p>
    <w:p w14:paraId="505A46F7" w14:textId="77777777" w:rsidR="002C2591" w:rsidRDefault="002C259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2615742" w14:textId="77777777" w:rsidR="002C2591" w:rsidRDefault="006C00F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АКТ ПРИЕМА-ПЕРЕДАЧИ</w:t>
      </w:r>
    </w:p>
    <w:p w14:paraId="5B5D5D89" w14:textId="77777777" w:rsidR="002C2591" w:rsidRDefault="006C00F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highlight w:val="yellow"/>
        </w:rPr>
        <w:t>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  <w:highlight w:val="yellow"/>
        </w:rPr>
        <w:t>“__” ______ 20__</w:t>
      </w:r>
      <w:r>
        <w:rPr>
          <w:rFonts w:ascii="Times New Roman" w:eastAsia="Times New Roman" w:hAnsi="Times New Roman" w:cs="Times New Roman"/>
        </w:rPr>
        <w:t xml:space="preserve"> г.</w:t>
      </w:r>
    </w:p>
    <w:tbl>
      <w:tblPr>
        <w:tblStyle w:val="a7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5250"/>
      </w:tblGrid>
      <w:tr w:rsidR="002C2591" w14:paraId="5F48D4CB" w14:textId="77777777">
        <w:trPr>
          <w:trHeight w:val="495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3374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Приобретатель: </w:t>
            </w:r>
          </w:p>
          <w:p w14:paraId="78F4A515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14:paraId="5C6DFC74" w14:textId="77777777" w:rsidR="002C2591" w:rsidRDefault="002C259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E8A7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директор:</w:t>
            </w:r>
          </w:p>
          <w:p w14:paraId="403C0178" w14:textId="77777777" w:rsidR="002C2591" w:rsidRDefault="002C25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9113847" w14:textId="77777777" w:rsidR="002C2591" w:rsidRDefault="006C00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14:paraId="04A8EAEA" w14:textId="77777777" w:rsidR="002C2591" w:rsidRDefault="006C00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  <w:tr w:rsidR="002C2591" w14:paraId="15A0F08C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85C05" w14:textId="77777777" w:rsidR="002C2591" w:rsidRDefault="006C00F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Правообладатель:  </w:t>
            </w:r>
          </w:p>
          <w:p w14:paraId="298EF15A" w14:textId="77777777" w:rsidR="002C2591" w:rsidRDefault="006C00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14:paraId="6BCDD2C0" w14:textId="77777777" w:rsidR="002C2591" w:rsidRDefault="002C259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21AED69" w14:textId="77777777" w:rsidR="002C2591" w:rsidRDefault="002C259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B114" w14:textId="77777777" w:rsidR="002C2591" w:rsidRDefault="006C00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директор:</w:t>
            </w:r>
          </w:p>
          <w:p w14:paraId="5E204799" w14:textId="77777777" w:rsidR="002C2591" w:rsidRDefault="002C259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76791D3" w14:textId="77777777" w:rsidR="002C2591" w:rsidRDefault="006C00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14:paraId="7B520BF0" w14:textId="77777777" w:rsidR="002C2591" w:rsidRDefault="006C00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14:paraId="5A38F629" w14:textId="77777777" w:rsidR="002C2591" w:rsidRDefault="002C2591">
      <w:pPr>
        <w:spacing w:line="240" w:lineRule="auto"/>
        <w:ind w:right="-60"/>
        <w:jc w:val="both"/>
        <w:rPr>
          <w:rFonts w:ascii="Times New Roman" w:eastAsia="Times New Roman" w:hAnsi="Times New Roman" w:cs="Times New Roman"/>
        </w:rPr>
      </w:pPr>
    </w:p>
    <w:p w14:paraId="564871CA" w14:textId="77777777" w:rsidR="002C2591" w:rsidRDefault="006C00F9">
      <w:pPr>
        <w:numPr>
          <w:ilvl w:val="0"/>
          <w:numId w:val="2"/>
        </w:numPr>
        <w:spacing w:after="120" w:line="240" w:lineRule="auto"/>
        <w:ind w:left="-24" w:hanging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Стороны подтверждают, что Правообладатель передал, а Приобретатель принял </w:t>
      </w:r>
      <w:r>
        <w:rPr>
          <w:rFonts w:ascii="Times New Roman" w:eastAsia="Times New Roman" w:hAnsi="Times New Roman" w:cs="Times New Roman"/>
          <w:highlight w:val="yellow"/>
        </w:rPr>
        <w:t>_______ (Объект интеллектуальной собственности)</w:t>
      </w:r>
      <w:r>
        <w:rPr>
          <w:rFonts w:ascii="Times New Roman" w:eastAsia="Times New Roman" w:hAnsi="Times New Roman" w:cs="Times New Roman"/>
        </w:rPr>
        <w:t>.</w:t>
      </w:r>
    </w:p>
    <w:p w14:paraId="344225A1" w14:textId="77777777" w:rsidR="002C2591" w:rsidRDefault="006C00F9">
      <w:pPr>
        <w:numPr>
          <w:ilvl w:val="0"/>
          <w:numId w:val="2"/>
        </w:numPr>
        <w:spacing w:after="120" w:line="240" w:lineRule="auto"/>
        <w:ind w:left="-24" w:hanging="144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Подписанием настоящего Акта Правообладатель в соответствии со ст. 1234 ГК РФ передал Приобретателю, а Приобретатель принял в полном о</w:t>
      </w:r>
      <w:r>
        <w:rPr>
          <w:rFonts w:ascii="Times New Roman" w:eastAsia="Times New Roman" w:hAnsi="Times New Roman" w:cs="Times New Roman"/>
          <w:highlight w:val="yellow"/>
        </w:rPr>
        <w:t>бъеме принадлежащие Правообладателю исключительные права на Объект интеллектуальной собственности.</w:t>
      </w:r>
    </w:p>
    <w:p w14:paraId="68AA63C2" w14:textId="77777777" w:rsidR="002C2591" w:rsidRDefault="006C00F9">
      <w:pPr>
        <w:numPr>
          <w:ilvl w:val="0"/>
          <w:numId w:val="2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Стороны настоящим подтверждают, что не имеют взаимных претензий по исполнению Договора.</w:t>
      </w:r>
    </w:p>
    <w:p w14:paraId="6BC1F43F" w14:textId="77777777" w:rsidR="002C2591" w:rsidRDefault="006C00F9">
      <w:pPr>
        <w:numPr>
          <w:ilvl w:val="0"/>
          <w:numId w:val="2"/>
        </w:numPr>
        <w:spacing w:after="120" w:line="240" w:lineRule="auto"/>
        <w:ind w:left="-24" w:hanging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Настоящий Акт составлен на </w:t>
      </w:r>
      <w:r>
        <w:rPr>
          <w:rFonts w:ascii="Times New Roman" w:eastAsia="Times New Roman" w:hAnsi="Times New Roman" w:cs="Times New Roman"/>
          <w:highlight w:val="yellow"/>
        </w:rPr>
        <w:t>1 (одном)</w:t>
      </w:r>
      <w:r>
        <w:rPr>
          <w:rFonts w:ascii="Times New Roman" w:eastAsia="Times New Roman" w:hAnsi="Times New Roman" w:cs="Times New Roman"/>
        </w:rPr>
        <w:t xml:space="preserve"> листе. Подписи сторон расположен</w:t>
      </w:r>
      <w:r>
        <w:rPr>
          <w:rFonts w:ascii="Times New Roman" w:eastAsia="Times New Roman" w:hAnsi="Times New Roman" w:cs="Times New Roman"/>
        </w:rPr>
        <w:t>ы в преамбуле Акта.</w:t>
      </w:r>
    </w:p>
    <w:p w14:paraId="0AC40EE0" w14:textId="77777777" w:rsidR="002C2591" w:rsidRDefault="002C2591">
      <w:pPr>
        <w:spacing w:after="120" w:line="240" w:lineRule="auto"/>
      </w:pPr>
    </w:p>
    <w:sectPr w:rsidR="002C2591">
      <w:footerReference w:type="default" r:id="rId11"/>
      <w:pgSz w:w="11909" w:h="16834"/>
      <w:pgMar w:top="1133" w:right="850" w:bottom="1247" w:left="1275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Оксана Комарова (Кнопка)" w:date="2021-02-08T11:09:00Z" w:initials="">
    <w:p w14:paraId="493865B3" w14:textId="77777777" w:rsidR="002C2591" w:rsidRDefault="006C00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Включается если объект зарегистрирован. Удалить пункт, если не зарегистрирован.</w:t>
      </w:r>
    </w:p>
  </w:comment>
  <w:comment w:id="4" w:author="Оксана Комарова (Кнопка)" w:date="2021-02-08T11:14:00Z" w:initials="">
    <w:p w14:paraId="13A26B6E" w14:textId="77777777" w:rsidR="002C2591" w:rsidRDefault="006C00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Второй вариант включается, когда объект зарегистрирован.</w:t>
      </w:r>
    </w:p>
  </w:comment>
  <w:comment w:id="5" w:author="Оксана Комарова (Кнопка)" w:date="2021-02-08T11:12:00Z" w:initials="">
    <w:p w14:paraId="590027E9" w14:textId="77777777" w:rsidR="002C2591" w:rsidRDefault="006C00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Выбрать кто будет регистрировать и платить пошлину.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3865B3" w15:done="0"/>
  <w15:commentEx w15:paraId="13A26B6E" w15:done="0"/>
  <w15:commentEx w15:paraId="590027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D5C49" w14:textId="77777777" w:rsidR="006C00F9" w:rsidRDefault="006C00F9">
      <w:pPr>
        <w:spacing w:line="240" w:lineRule="auto"/>
      </w:pPr>
      <w:r>
        <w:separator/>
      </w:r>
    </w:p>
  </w:endnote>
  <w:endnote w:type="continuationSeparator" w:id="0">
    <w:p w14:paraId="3D592B96" w14:textId="77777777" w:rsidR="006C00F9" w:rsidRDefault="006C0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P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F69C8" w14:textId="77777777" w:rsidR="002C2591" w:rsidRDefault="006C00F9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E410D2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E410D2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A74AC" w14:textId="77777777" w:rsidR="006C00F9" w:rsidRDefault="006C00F9">
      <w:pPr>
        <w:spacing w:line="240" w:lineRule="auto"/>
      </w:pPr>
      <w:r>
        <w:separator/>
      </w:r>
    </w:p>
  </w:footnote>
  <w:footnote w:type="continuationSeparator" w:id="0">
    <w:p w14:paraId="5833762B" w14:textId="77777777" w:rsidR="006C00F9" w:rsidRDefault="006C00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F74D6"/>
    <w:multiLevelType w:val="multilevel"/>
    <w:tmpl w:val="F1169996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5D1250FB"/>
    <w:multiLevelType w:val="multilevel"/>
    <w:tmpl w:val="F714638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91"/>
    <w:rsid w:val="002C2591"/>
    <w:rsid w:val="006C00F9"/>
    <w:rsid w:val="00E4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54A0"/>
  <w15:docId w15:val="{2CC4FA89-4908-49E4-B78A-E377FDD2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E410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10D2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basedOn w:val="a0"/>
    <w:link w:val="a3"/>
    <w:rsid w:val="00E410D2"/>
    <w:rPr>
      <w:sz w:val="52"/>
      <w:szCs w:val="52"/>
    </w:rPr>
  </w:style>
  <w:style w:type="character" w:styleId="ad">
    <w:name w:val="Hyperlink"/>
    <w:basedOn w:val="a0"/>
    <w:uiPriority w:val="99"/>
    <w:semiHidden/>
    <w:unhideWhenUsed/>
    <w:rsid w:val="00E4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pka.com/?utm_source=other&amp;utm_medium=organic&amp;utm_campaign=shabloni&amp;utm_content=iskluchitelnih_pra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1294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UserKnopka</cp:lastModifiedBy>
  <cp:revision>2</cp:revision>
  <dcterms:created xsi:type="dcterms:W3CDTF">2022-09-15T12:55:00Z</dcterms:created>
  <dcterms:modified xsi:type="dcterms:W3CDTF">2022-09-15T12:57:00Z</dcterms:modified>
</cp:coreProperties>
</file>